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2FB" w:rsidRDefault="00CF52FB" w:rsidP="00CF52FB">
      <w:pPr>
        <w:pStyle w:val="Style15"/>
        <w:widowControl/>
        <w:spacing w:before="53"/>
        <w:ind w:right="-23"/>
        <w:jc w:val="right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 xml:space="preserve">Приложение </w:t>
      </w:r>
      <w:r w:rsidR="000837EA">
        <w:rPr>
          <w:rStyle w:val="FontStyle37"/>
          <w:sz w:val="28"/>
          <w:szCs w:val="28"/>
        </w:rPr>
        <w:t>1</w:t>
      </w:r>
    </w:p>
    <w:p w:rsidR="00CF52FB" w:rsidRPr="00CF52FB" w:rsidRDefault="00CF52FB" w:rsidP="00CF52FB">
      <w:pPr>
        <w:pStyle w:val="Style9"/>
        <w:widowControl/>
        <w:ind w:firstLine="567"/>
        <w:jc w:val="right"/>
        <w:rPr>
          <w:rStyle w:val="FontStyle37"/>
          <w:sz w:val="24"/>
          <w:szCs w:val="24"/>
        </w:rPr>
      </w:pPr>
      <w:r w:rsidRPr="00CF52FB">
        <w:rPr>
          <w:rStyle w:val="FontStyle37"/>
          <w:sz w:val="24"/>
          <w:szCs w:val="24"/>
        </w:rPr>
        <w:t xml:space="preserve">К РЕГЛАМЕНТУ </w:t>
      </w:r>
    </w:p>
    <w:p w:rsidR="00CF52FB" w:rsidRPr="00CF52FB" w:rsidRDefault="00CF52FB" w:rsidP="00CF52FB">
      <w:pPr>
        <w:pStyle w:val="Style15"/>
        <w:widowControl/>
        <w:spacing w:line="240" w:lineRule="auto"/>
        <w:ind w:firstLine="567"/>
        <w:jc w:val="right"/>
        <w:rPr>
          <w:rStyle w:val="FontStyle37"/>
          <w:sz w:val="24"/>
          <w:szCs w:val="24"/>
        </w:rPr>
      </w:pPr>
      <w:r w:rsidRPr="00CF52FB">
        <w:rPr>
          <w:rStyle w:val="FontStyle37"/>
          <w:sz w:val="24"/>
          <w:szCs w:val="24"/>
        </w:rPr>
        <w:t>ПОСТОЯННО ДЕЙСТВУЮЩЕГО</w:t>
      </w:r>
    </w:p>
    <w:p w:rsidR="00CF52FB" w:rsidRPr="00CF52FB" w:rsidRDefault="00CF52FB" w:rsidP="00CF52FB">
      <w:pPr>
        <w:pStyle w:val="Style15"/>
        <w:widowControl/>
        <w:spacing w:line="240" w:lineRule="auto"/>
        <w:ind w:firstLine="567"/>
        <w:jc w:val="right"/>
        <w:rPr>
          <w:rStyle w:val="FontStyle37"/>
          <w:sz w:val="24"/>
          <w:szCs w:val="24"/>
        </w:rPr>
      </w:pPr>
      <w:r w:rsidRPr="00CF52FB">
        <w:rPr>
          <w:rStyle w:val="FontStyle37"/>
          <w:sz w:val="24"/>
          <w:szCs w:val="24"/>
        </w:rPr>
        <w:t xml:space="preserve"> ТРЕТЕЙСКОГО СУДА ПРИ ОО «</w:t>
      </w:r>
      <w:proofErr w:type="spellStart"/>
      <w:r w:rsidRPr="00CF52FB">
        <w:rPr>
          <w:rStyle w:val="FontStyle37"/>
          <w:sz w:val="24"/>
          <w:szCs w:val="24"/>
        </w:rPr>
        <w:t>МССПиР</w:t>
      </w:r>
      <w:proofErr w:type="spellEnd"/>
      <w:r w:rsidRPr="00CF52FB">
        <w:rPr>
          <w:rStyle w:val="FontStyle37"/>
          <w:sz w:val="24"/>
          <w:szCs w:val="24"/>
        </w:rPr>
        <w:t>»</w:t>
      </w:r>
    </w:p>
    <w:p w:rsidR="00CF52FB" w:rsidRDefault="00CF52FB" w:rsidP="00CF52FB">
      <w:pPr>
        <w:pStyle w:val="Style15"/>
        <w:widowControl/>
        <w:spacing w:before="53"/>
        <w:ind w:right="-23"/>
        <w:jc w:val="right"/>
        <w:rPr>
          <w:rStyle w:val="FontStyle37"/>
          <w:sz w:val="28"/>
          <w:szCs w:val="28"/>
        </w:rPr>
      </w:pPr>
    </w:p>
    <w:p w:rsidR="00CF52FB" w:rsidRPr="00947C86" w:rsidRDefault="00CF52FB" w:rsidP="00CF52FB">
      <w:pPr>
        <w:pStyle w:val="Style15"/>
        <w:widowControl/>
        <w:spacing w:before="53"/>
        <w:ind w:right="-23"/>
        <w:rPr>
          <w:rStyle w:val="FontStyle37"/>
          <w:sz w:val="28"/>
          <w:szCs w:val="28"/>
        </w:rPr>
      </w:pPr>
      <w:r w:rsidRPr="00947C86">
        <w:rPr>
          <w:rStyle w:val="FontStyle37"/>
          <w:sz w:val="28"/>
          <w:szCs w:val="28"/>
        </w:rPr>
        <w:t xml:space="preserve">ПОЛОЖЕНИЕ </w:t>
      </w:r>
    </w:p>
    <w:p w:rsidR="004E648A" w:rsidRPr="00D56BC8" w:rsidRDefault="00D56BC8" w:rsidP="00D56BC8">
      <w:pPr>
        <w:jc w:val="center"/>
        <w:rPr>
          <w:b/>
          <w:sz w:val="28"/>
          <w:szCs w:val="28"/>
        </w:rPr>
      </w:pPr>
      <w:r w:rsidRPr="00D56BC8">
        <w:rPr>
          <w:b/>
          <w:sz w:val="28"/>
          <w:szCs w:val="28"/>
        </w:rPr>
        <w:t>Ставки третейского сбора</w:t>
      </w:r>
    </w:p>
    <w:p w:rsidR="00B7403E" w:rsidRPr="00211480" w:rsidRDefault="00B7403E" w:rsidP="00B7403E">
      <w:pPr>
        <w:pStyle w:val="1"/>
        <w:spacing w:before="0" w:after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Расходы, связанные</w:t>
      </w:r>
      <w:r w:rsidRPr="00211480">
        <w:rPr>
          <w:rFonts w:ascii="Times New Roman" w:hAnsi="Times New Roman"/>
          <w:szCs w:val="28"/>
        </w:rPr>
        <w:t xml:space="preserve"> с третейским разбирательством</w:t>
      </w:r>
    </w:p>
    <w:p w:rsidR="00B7403E" w:rsidRPr="000A4998" w:rsidRDefault="00B7403E" w:rsidP="00B7403E">
      <w:pPr>
        <w:ind w:firstLine="284"/>
        <w:jc w:val="both"/>
        <w:rPr>
          <w:sz w:val="28"/>
          <w:szCs w:val="28"/>
        </w:rPr>
      </w:pPr>
    </w:p>
    <w:p w:rsidR="00B7403E" w:rsidRPr="002062AA" w:rsidRDefault="00B7403E" w:rsidP="00377377">
      <w:pPr>
        <w:pStyle w:val="a3"/>
        <w:spacing w:after="0"/>
        <w:ind w:left="0"/>
        <w:jc w:val="both"/>
        <w:rPr>
          <w:sz w:val="28"/>
          <w:szCs w:val="28"/>
        </w:rPr>
      </w:pPr>
      <w:r w:rsidRPr="000A499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A4998">
        <w:rPr>
          <w:sz w:val="28"/>
          <w:szCs w:val="28"/>
        </w:rPr>
        <w:t>Расходы, связанные с третейским разбирательством</w:t>
      </w:r>
      <w:r>
        <w:rPr>
          <w:sz w:val="28"/>
          <w:szCs w:val="28"/>
        </w:rPr>
        <w:t>»</w:t>
      </w:r>
      <w:r w:rsidRPr="000A4998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это </w:t>
      </w:r>
      <w:r w:rsidRPr="000A4998">
        <w:rPr>
          <w:sz w:val="28"/>
          <w:szCs w:val="28"/>
        </w:rPr>
        <w:t>расходы, указанные в п.6</w:t>
      </w:r>
      <w:r>
        <w:rPr>
          <w:sz w:val="28"/>
          <w:szCs w:val="28"/>
        </w:rPr>
        <w:t>8</w:t>
      </w:r>
      <w:r w:rsidRPr="000A4998">
        <w:rPr>
          <w:sz w:val="28"/>
          <w:szCs w:val="28"/>
        </w:rPr>
        <w:t xml:space="preserve"> Регламента.</w:t>
      </w:r>
      <w:r>
        <w:rPr>
          <w:sz w:val="28"/>
          <w:szCs w:val="28"/>
        </w:rPr>
        <w:t xml:space="preserve"> </w:t>
      </w:r>
    </w:p>
    <w:p w:rsidR="00B7403E" w:rsidRPr="002062AA" w:rsidRDefault="00B7403E" w:rsidP="00377377">
      <w:pPr>
        <w:pStyle w:val="a3"/>
        <w:spacing w:after="0"/>
        <w:ind w:left="0"/>
        <w:jc w:val="both"/>
        <w:rPr>
          <w:sz w:val="28"/>
          <w:szCs w:val="28"/>
        </w:rPr>
      </w:pPr>
      <w:r w:rsidRPr="000A4998">
        <w:rPr>
          <w:sz w:val="28"/>
          <w:szCs w:val="28"/>
        </w:rPr>
        <w:t xml:space="preserve">«Третейский сбор» – </w:t>
      </w:r>
      <w:proofErr w:type="gramStart"/>
      <w:r w:rsidRPr="000A4998">
        <w:rPr>
          <w:sz w:val="28"/>
          <w:szCs w:val="28"/>
        </w:rPr>
        <w:t>сбор</w:t>
      </w:r>
      <w:proofErr w:type="gramEnd"/>
      <w:r w:rsidRPr="000A4998">
        <w:rPr>
          <w:sz w:val="28"/>
          <w:szCs w:val="28"/>
        </w:rPr>
        <w:t xml:space="preserve"> взимаемый по каждому делу принятому Третейским судом к рассмотрению для уплаты в</w:t>
      </w:r>
      <w:r>
        <w:rPr>
          <w:sz w:val="28"/>
          <w:szCs w:val="28"/>
        </w:rPr>
        <w:t>ознаграждения третейским судьям</w:t>
      </w:r>
      <w:r w:rsidRPr="000A499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Style w:val="FontStyle40"/>
          <w:sz w:val="28"/>
          <w:szCs w:val="28"/>
        </w:rPr>
        <w:t>Третейский сбор предназначается для развития третейского суда и покрытия общих расходов, связанных с его деятельностью. Из суммы третейского сбора покрываются расходы, связанные с разрешением спора в Третейском суде (вознаграждение третейских судей, расходы на организационное, материальное и иное обеспечение третейского разбирательства и т.д.).</w:t>
      </w:r>
    </w:p>
    <w:p w:rsidR="00B7403E" w:rsidRDefault="00B7403E" w:rsidP="00377377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«Дополнительные расходы» - </w:t>
      </w:r>
      <w:r w:rsidRPr="006C1363">
        <w:rPr>
          <w:sz w:val="28"/>
          <w:szCs w:val="28"/>
        </w:rPr>
        <w:t>расходы, понесенные третейскими судьями в связи с участием в третейском разбирательстве, в том числе связанные с оплатой проезда к месту третейского разбирательства, для осмотра и исследования вещественных доказательств на месте их нахождения</w:t>
      </w:r>
      <w:r>
        <w:rPr>
          <w:sz w:val="28"/>
          <w:szCs w:val="28"/>
        </w:rPr>
        <w:t xml:space="preserve">. </w:t>
      </w:r>
    </w:p>
    <w:p w:rsidR="00B7403E" w:rsidRPr="000A4998" w:rsidRDefault="00B7403E" w:rsidP="00377377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«Расходы Третейского суда» - </w:t>
      </w:r>
      <w:r w:rsidRPr="00F31BEE">
        <w:rPr>
          <w:sz w:val="28"/>
          <w:szCs w:val="28"/>
        </w:rPr>
        <w:t>расходы на организационное, материальное и иное обеспечение третейского разбирательства</w:t>
      </w:r>
      <w:r>
        <w:rPr>
          <w:sz w:val="28"/>
          <w:szCs w:val="28"/>
        </w:rPr>
        <w:t xml:space="preserve">. </w:t>
      </w:r>
    </w:p>
    <w:p w:rsidR="007F6D2C" w:rsidRDefault="007F6D2C" w:rsidP="00377377">
      <w:pPr>
        <w:rPr>
          <w:b/>
        </w:rPr>
      </w:pPr>
    </w:p>
    <w:p w:rsidR="00D56BC8" w:rsidRPr="000A4998" w:rsidRDefault="000A0E35" w:rsidP="00377377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6BC8">
        <w:rPr>
          <w:rFonts w:ascii="Times New Roman" w:hAnsi="Times New Roman" w:cs="Times New Roman"/>
          <w:sz w:val="28"/>
          <w:szCs w:val="28"/>
        </w:rPr>
        <w:t xml:space="preserve">. </w:t>
      </w:r>
      <w:r w:rsidR="00D56BC8" w:rsidRPr="000A4998">
        <w:rPr>
          <w:rFonts w:ascii="Times New Roman" w:hAnsi="Times New Roman" w:cs="Times New Roman"/>
          <w:sz w:val="28"/>
          <w:szCs w:val="28"/>
        </w:rPr>
        <w:t xml:space="preserve">Размер третейского сбора </w:t>
      </w:r>
      <w:r w:rsidR="00D56BC8">
        <w:rPr>
          <w:rFonts w:ascii="Times New Roman" w:hAnsi="Times New Roman" w:cs="Times New Roman"/>
          <w:sz w:val="28"/>
          <w:szCs w:val="28"/>
        </w:rPr>
        <w:t>исчисляется в базовых величинах, если цена иска выражена в белорусских рублях. По искам имущественного характера размер третейского сбора зависит от цены иска и определяется в соответствии со следующей шкалой</w:t>
      </w:r>
      <w:r w:rsidR="00D56BC8" w:rsidRPr="000A4998">
        <w:rPr>
          <w:rFonts w:ascii="Times New Roman" w:hAnsi="Times New Roman" w:cs="Times New Roman"/>
          <w:sz w:val="28"/>
          <w:szCs w:val="28"/>
        </w:rPr>
        <w:t>:</w:t>
      </w:r>
    </w:p>
    <w:p w:rsidR="00D56BC8" w:rsidRPr="000A4998" w:rsidRDefault="00D56BC8" w:rsidP="00D56BC8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240"/>
        <w:gridCol w:w="6617"/>
      </w:tblGrid>
      <w:tr w:rsidR="00D56BC8" w:rsidRPr="000A4998" w:rsidTr="00B41A33">
        <w:trPr>
          <w:trHeight w:val="8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Цена иска           </w:t>
            </w:r>
            <w:r w:rsidRPr="001A0C3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(в белорусских рублях)</w:t>
            </w:r>
          </w:p>
        </w:tc>
        <w:tc>
          <w:tcPr>
            <w:tcW w:w="66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left="967" w:hanging="9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b/>
                <w:sz w:val="26"/>
                <w:szCs w:val="26"/>
              </w:rPr>
              <w:t>Размер третейского сбора</w:t>
            </w:r>
          </w:p>
        </w:tc>
      </w:tr>
      <w:tr w:rsidR="00D56BC8" w:rsidRPr="000A4998" w:rsidTr="00B41A33">
        <w:trPr>
          <w:trHeight w:val="249"/>
        </w:trPr>
        <w:tc>
          <w:tcPr>
            <w:tcW w:w="32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F74EFD" w:rsidRDefault="00D56BC8" w:rsidP="00B41A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>1.1) До 100 базовых величин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F74EFD" w:rsidRDefault="00D56BC8" w:rsidP="00B41A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 xml:space="preserve">9 базовых величин </w:t>
            </w:r>
          </w:p>
        </w:tc>
      </w:tr>
      <w:tr w:rsidR="00D56BC8" w:rsidRPr="000A4998" w:rsidTr="00B41A33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F74EFD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 xml:space="preserve">1.2) от 100 до    1 000 базовых величин </w:t>
            </w:r>
          </w:p>
        </w:tc>
        <w:tc>
          <w:tcPr>
            <w:tcW w:w="6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F74EFD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>3 процент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от цены иска, но не </w:t>
            </w: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 xml:space="preserve">менее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 xml:space="preserve"> базовых величин </w:t>
            </w:r>
          </w:p>
        </w:tc>
      </w:tr>
      <w:tr w:rsidR="00D56BC8" w:rsidRPr="000A4998" w:rsidTr="00B41A33">
        <w:trPr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F74EFD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>1.3) от 1 000 до 10 000 базовых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 xml:space="preserve">величин  </w:t>
            </w:r>
          </w:p>
        </w:tc>
        <w:tc>
          <w:tcPr>
            <w:tcW w:w="6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F74EFD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>3 процент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 xml:space="preserve"> от 1 000 базовых величин + 2 процента от суммы, превышающей  1 000 базовых величин </w:t>
            </w:r>
          </w:p>
        </w:tc>
      </w:tr>
      <w:tr w:rsidR="00D56BC8" w:rsidRPr="000A4998" w:rsidTr="00B41A33">
        <w:trPr>
          <w:trHeight w:val="72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F74EFD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>1.4) свыше 10 000 базовых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 xml:space="preserve">величин   </w:t>
            </w:r>
          </w:p>
        </w:tc>
        <w:tc>
          <w:tcPr>
            <w:tcW w:w="6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F74EFD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4EFD">
              <w:rPr>
                <w:rFonts w:ascii="Times New Roman" w:hAnsi="Times New Roman" w:cs="Times New Roman"/>
                <w:sz w:val="26"/>
                <w:szCs w:val="26"/>
              </w:rPr>
              <w:t xml:space="preserve">Сумма третейского сбора, предусмотренная п. 1.2 для цены иска 10 000 базовых величин + 1 процент цены иска от суммы, превышающей 10 000 базовых величин  </w:t>
            </w:r>
          </w:p>
        </w:tc>
      </w:tr>
    </w:tbl>
    <w:p w:rsidR="00D56BC8" w:rsidRDefault="00D56BC8" w:rsidP="00D56BC8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56BC8" w:rsidRPr="00F74EFD" w:rsidRDefault="000A0E35" w:rsidP="00D56BC8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56BC8">
        <w:rPr>
          <w:rFonts w:ascii="Times New Roman" w:hAnsi="Times New Roman" w:cs="Times New Roman"/>
          <w:sz w:val="28"/>
          <w:szCs w:val="28"/>
        </w:rPr>
        <w:t xml:space="preserve">Если иск не имеет цены, размер третейского сбора составляет 9 базовых величин. </w:t>
      </w:r>
    </w:p>
    <w:p w:rsidR="00D56BC8" w:rsidRDefault="00D56BC8" w:rsidP="00D56BC8">
      <w:pPr>
        <w:ind w:firstLine="567"/>
        <w:rPr>
          <w:sz w:val="28"/>
          <w:szCs w:val="28"/>
        </w:rPr>
      </w:pPr>
    </w:p>
    <w:p w:rsidR="00D56BC8" w:rsidRPr="000A4998" w:rsidRDefault="000A0E35" w:rsidP="00D56BC8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D56BC8" w:rsidRPr="000A4998">
        <w:rPr>
          <w:rFonts w:ascii="Times New Roman" w:hAnsi="Times New Roman" w:cs="Times New Roman"/>
          <w:sz w:val="28"/>
          <w:szCs w:val="28"/>
        </w:rPr>
        <w:t xml:space="preserve">Размер третейского сбора </w:t>
      </w:r>
      <w:r w:rsidR="00D56BC8">
        <w:rPr>
          <w:rFonts w:ascii="Times New Roman" w:hAnsi="Times New Roman" w:cs="Times New Roman"/>
          <w:sz w:val="28"/>
          <w:szCs w:val="28"/>
        </w:rPr>
        <w:t>исчисляется в евро, если цена иска выражена в иностранной валюте. По искам имущественного характера размер третейского сбора зависит от цены иска и определяется в соответствии со следующей шкалой</w:t>
      </w:r>
      <w:r w:rsidR="00D56BC8" w:rsidRPr="000A4998">
        <w:rPr>
          <w:rFonts w:ascii="Times New Roman" w:hAnsi="Times New Roman" w:cs="Times New Roman"/>
          <w:sz w:val="28"/>
          <w:szCs w:val="28"/>
        </w:rPr>
        <w:t>:</w:t>
      </w:r>
    </w:p>
    <w:p w:rsidR="00D56BC8" w:rsidRPr="000A4998" w:rsidRDefault="00D56BC8" w:rsidP="00D56BC8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240"/>
        <w:gridCol w:w="6480"/>
      </w:tblGrid>
      <w:tr w:rsidR="00D56BC8" w:rsidRPr="001A0C33" w:rsidTr="00B41A33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Default="00D56BC8" w:rsidP="00B41A33">
            <w:pPr>
              <w:pStyle w:val="ConsPlusNormal"/>
              <w:widowControl/>
              <w:ind w:firstLine="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Цена иска </w:t>
            </w:r>
          </w:p>
          <w:p w:rsidR="00D56BC8" w:rsidRPr="001A0C33" w:rsidRDefault="00D56BC8" w:rsidP="00B41A33">
            <w:pPr>
              <w:pStyle w:val="ConsPlusNormal"/>
              <w:widowControl/>
              <w:ind w:firstLine="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(в Евро)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b/>
                <w:sz w:val="26"/>
                <w:szCs w:val="26"/>
              </w:rPr>
              <w:t>Размер третейского сбора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(в евро)</w:t>
            </w:r>
          </w:p>
        </w:tc>
      </w:tr>
      <w:tr w:rsidR="00D56BC8" w:rsidRPr="001A0C33" w:rsidTr="00B41A33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До 10 000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300  </w:t>
            </w:r>
          </w:p>
        </w:tc>
      </w:tr>
      <w:tr w:rsidR="00D56BC8" w:rsidRPr="001A0C33" w:rsidTr="00B41A33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10 000 – 50 000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300 + 4% от суммы свыше 10 000     </w:t>
            </w:r>
          </w:p>
        </w:tc>
      </w:tr>
      <w:tr w:rsidR="00D56BC8" w:rsidRPr="001A0C33" w:rsidTr="00B41A33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50 001 – 100 000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450 + 3% от суммы свыше 50 000     </w:t>
            </w:r>
          </w:p>
        </w:tc>
      </w:tr>
      <w:tr w:rsidR="00D56BC8" w:rsidRPr="001A0C33" w:rsidTr="00B41A33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100 001 – 200 000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600 + 2% от суммы свыше 100 000    </w:t>
            </w:r>
          </w:p>
        </w:tc>
      </w:tr>
      <w:tr w:rsidR="00D56BC8" w:rsidRPr="001A0C33" w:rsidTr="00B41A33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200 001 – 500 000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1 200 + 1% от суммы свыше       200 000    </w:t>
            </w:r>
          </w:p>
        </w:tc>
      </w:tr>
      <w:tr w:rsidR="00D56BC8" w:rsidRPr="001A0C33" w:rsidTr="00B41A33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500 001 – 1 000 </w:t>
            </w:r>
            <w:proofErr w:type="spellStart"/>
            <w:r w:rsidRPr="001A0C33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proofErr w:type="spellEnd"/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1 500 + 0,5% от суммы свыше       500 000  </w:t>
            </w:r>
          </w:p>
        </w:tc>
      </w:tr>
      <w:tr w:rsidR="00D56BC8" w:rsidRPr="001A0C33" w:rsidTr="00B41A33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1 000 001 – </w:t>
            </w:r>
          </w:p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2 000 </w:t>
            </w:r>
            <w:proofErr w:type="spellStart"/>
            <w:r w:rsidRPr="001A0C33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proofErr w:type="spellEnd"/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2 100 + 0,3% от суммы свыше        1 000 </w:t>
            </w:r>
            <w:proofErr w:type="spellStart"/>
            <w:r w:rsidRPr="001A0C33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proofErr w:type="spellEnd"/>
          </w:p>
        </w:tc>
      </w:tr>
      <w:tr w:rsidR="00D56BC8" w:rsidRPr="001A0C33" w:rsidTr="00B41A33"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Свыше 2 000 </w:t>
            </w:r>
            <w:proofErr w:type="spellStart"/>
            <w:r w:rsidRPr="001A0C33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proofErr w:type="spellEnd"/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6BC8" w:rsidRPr="001A0C33" w:rsidRDefault="00D56BC8" w:rsidP="00B41A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0C33">
              <w:rPr>
                <w:rFonts w:ascii="Times New Roman" w:hAnsi="Times New Roman" w:cs="Times New Roman"/>
                <w:sz w:val="26"/>
                <w:szCs w:val="26"/>
              </w:rPr>
              <w:t xml:space="preserve">2 400 + 0,2% от суммы свыше        2 000 </w:t>
            </w:r>
            <w:proofErr w:type="spellStart"/>
            <w:r w:rsidRPr="001A0C33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proofErr w:type="spellEnd"/>
          </w:p>
        </w:tc>
      </w:tr>
    </w:tbl>
    <w:p w:rsidR="00D56BC8" w:rsidRPr="001A0C33" w:rsidRDefault="00D56BC8" w:rsidP="00D56BC8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D56BC8" w:rsidRPr="00F74EFD" w:rsidRDefault="000A0E35" w:rsidP="00D56BC8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56BC8" w:rsidRPr="00F74EFD">
        <w:rPr>
          <w:rFonts w:ascii="Times New Roman" w:hAnsi="Times New Roman" w:cs="Times New Roman"/>
          <w:sz w:val="28"/>
          <w:szCs w:val="28"/>
        </w:rPr>
        <w:t>Если иск не имеет цены, размер третейского сбора составляет</w:t>
      </w:r>
      <w:r w:rsidR="00D56BC8">
        <w:rPr>
          <w:rFonts w:ascii="Times New Roman" w:hAnsi="Times New Roman" w:cs="Times New Roman"/>
          <w:sz w:val="28"/>
          <w:szCs w:val="28"/>
        </w:rPr>
        <w:t xml:space="preserve"> </w:t>
      </w:r>
      <w:r w:rsidR="00D56BC8" w:rsidRPr="00F74EFD">
        <w:rPr>
          <w:rFonts w:ascii="Times New Roman" w:hAnsi="Times New Roman" w:cs="Times New Roman"/>
          <w:sz w:val="28"/>
          <w:szCs w:val="28"/>
        </w:rPr>
        <w:t>100 Евро</w:t>
      </w:r>
      <w:r w:rsidR="00D56BC8">
        <w:rPr>
          <w:rFonts w:ascii="Times New Roman" w:hAnsi="Times New Roman" w:cs="Times New Roman"/>
          <w:sz w:val="28"/>
          <w:szCs w:val="28"/>
        </w:rPr>
        <w:t>.</w:t>
      </w:r>
    </w:p>
    <w:p w:rsidR="00D56BC8" w:rsidRPr="00F74EFD" w:rsidRDefault="00D56BC8" w:rsidP="00D56BC8">
      <w:pPr>
        <w:ind w:firstLine="567"/>
        <w:rPr>
          <w:rFonts w:cs="Times New Roman"/>
          <w:sz w:val="28"/>
          <w:szCs w:val="28"/>
        </w:rPr>
      </w:pPr>
    </w:p>
    <w:p w:rsidR="00D56BC8" w:rsidRDefault="000A0E35" w:rsidP="00D56BC8">
      <w:pPr>
        <w:shd w:val="clear" w:color="auto" w:fill="FFFFFF"/>
        <w:tabs>
          <w:tab w:val="left" w:pos="2239"/>
        </w:tabs>
        <w:ind w:firstLine="28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D56BC8" w:rsidRPr="00F74EFD">
        <w:rPr>
          <w:rFonts w:cs="Times New Roman"/>
          <w:sz w:val="28"/>
          <w:szCs w:val="28"/>
        </w:rPr>
        <w:t xml:space="preserve">. </w:t>
      </w:r>
      <w:r w:rsidR="00D56BC8">
        <w:rPr>
          <w:rFonts w:cs="Times New Roman"/>
          <w:sz w:val="28"/>
          <w:szCs w:val="28"/>
        </w:rPr>
        <w:t xml:space="preserve">При </w:t>
      </w:r>
      <w:r w:rsidR="00D56BC8" w:rsidRPr="00F74EFD">
        <w:rPr>
          <w:rFonts w:cs="Times New Roman"/>
          <w:sz w:val="28"/>
          <w:szCs w:val="28"/>
        </w:rPr>
        <w:t>определении цены иска используются курсы пересчета иностранных валют в евро, установленные Национальным банком Республики Беларусь на дату оплаты третейского сбора.</w:t>
      </w:r>
    </w:p>
    <w:p w:rsidR="00D56BC8" w:rsidRDefault="00D56BC8" w:rsidP="00D56BC8">
      <w:pPr>
        <w:shd w:val="clear" w:color="auto" w:fill="FFFFFF"/>
        <w:tabs>
          <w:tab w:val="left" w:pos="2239"/>
        </w:tabs>
        <w:ind w:firstLine="28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Размер базовой величины соответствует величине базовой величины, установленной Правительством </w:t>
      </w:r>
      <w:r w:rsidRPr="00274B6B">
        <w:rPr>
          <w:rFonts w:cs="Times New Roman"/>
          <w:sz w:val="28"/>
          <w:szCs w:val="28"/>
        </w:rPr>
        <w:t>Республики Беларусь</w:t>
      </w:r>
      <w:r>
        <w:rPr>
          <w:rFonts w:cs="Times New Roman"/>
          <w:sz w:val="28"/>
          <w:szCs w:val="28"/>
        </w:rPr>
        <w:t xml:space="preserve"> на дату предъявления иска. </w:t>
      </w:r>
    </w:p>
    <w:p w:rsidR="001D67FD" w:rsidRPr="001D67FD" w:rsidRDefault="001D67FD" w:rsidP="001D67FD">
      <w:pPr>
        <w:ind w:firstLine="284"/>
        <w:jc w:val="both"/>
        <w:rPr>
          <w:rFonts w:eastAsia="Times New Roman" w:cs="Times New Roman"/>
          <w:sz w:val="28"/>
          <w:szCs w:val="28"/>
        </w:rPr>
      </w:pPr>
      <w:r w:rsidRPr="001D67FD">
        <w:rPr>
          <w:rFonts w:eastAsia="Times New Roman" w:cs="Times New Roman"/>
          <w:sz w:val="28"/>
          <w:szCs w:val="28"/>
        </w:rPr>
        <w:t>Если исковое заявление содержит несколько требований, то цену иска составляет сумма цен требований.</w:t>
      </w:r>
    </w:p>
    <w:p w:rsidR="001D67FD" w:rsidRPr="001D67FD" w:rsidRDefault="001D67FD" w:rsidP="001D67FD">
      <w:pPr>
        <w:ind w:firstLine="284"/>
        <w:jc w:val="both"/>
        <w:rPr>
          <w:rFonts w:eastAsia="Times New Roman" w:cs="Times New Roman"/>
          <w:sz w:val="28"/>
          <w:szCs w:val="28"/>
        </w:rPr>
      </w:pPr>
      <w:r w:rsidRPr="001D67FD">
        <w:rPr>
          <w:rFonts w:eastAsia="Times New Roman" w:cs="Times New Roman"/>
          <w:sz w:val="28"/>
          <w:szCs w:val="28"/>
        </w:rPr>
        <w:t>При увеличении истцом размера исковых требований недостающая сумма арбитражного сбора оплачивается дополнительно в соответствии с новым размером иска.</w:t>
      </w:r>
    </w:p>
    <w:p w:rsidR="00ED5308" w:rsidRDefault="000A0E35" w:rsidP="00ED5308">
      <w:pPr>
        <w:shd w:val="clear" w:color="auto" w:fill="FFFFFF"/>
        <w:ind w:firstLine="284"/>
        <w:jc w:val="both"/>
        <w:rPr>
          <w:rFonts w:eastAsia="Times New Roman" w:cs="Times New Roman"/>
          <w:color w:val="000000"/>
          <w:spacing w:val="1"/>
          <w:sz w:val="28"/>
          <w:szCs w:val="28"/>
        </w:rPr>
      </w:pPr>
      <w:r>
        <w:rPr>
          <w:rFonts w:cs="Times New Roman"/>
          <w:sz w:val="28"/>
          <w:szCs w:val="28"/>
        </w:rPr>
        <w:t>6.</w:t>
      </w:r>
      <w:r w:rsidR="00ED5308">
        <w:rPr>
          <w:rFonts w:eastAsia="Times New Roman" w:cs="Times New Roman"/>
          <w:color w:val="000000"/>
          <w:spacing w:val="-2"/>
          <w:sz w:val="28"/>
          <w:szCs w:val="28"/>
        </w:rPr>
        <w:t>При соединении в одном исковом заявлении нескольких имущественных требование третейский сбор арбитражный сбор исчисляется исходя из цены иска, которая определяется общей суммой всех требований.</w:t>
      </w:r>
      <w:r w:rsidR="00ED5308" w:rsidRPr="007C323A">
        <w:rPr>
          <w:rFonts w:eastAsia="Times New Roman" w:cs="Times New Roman"/>
          <w:color w:val="000000"/>
          <w:spacing w:val="1"/>
          <w:sz w:val="28"/>
          <w:szCs w:val="28"/>
        </w:rPr>
        <w:t xml:space="preserve"> </w:t>
      </w:r>
    </w:p>
    <w:p w:rsidR="00ED5308" w:rsidRPr="007C323A" w:rsidRDefault="00ED5308" w:rsidP="00ED5308">
      <w:pPr>
        <w:shd w:val="clear" w:color="auto" w:fill="FFFFFF"/>
        <w:ind w:firstLine="900"/>
        <w:jc w:val="both"/>
        <w:rPr>
          <w:rFonts w:eastAsia="Times New Roman" w:cs="Times New Roman"/>
          <w:color w:val="000000"/>
          <w:spacing w:val="1"/>
          <w:sz w:val="28"/>
          <w:szCs w:val="28"/>
        </w:rPr>
      </w:pPr>
      <w:r>
        <w:rPr>
          <w:rFonts w:eastAsia="Times New Roman" w:cs="Times New Roman"/>
          <w:color w:val="000000"/>
          <w:spacing w:val="1"/>
          <w:sz w:val="28"/>
          <w:szCs w:val="28"/>
        </w:rPr>
        <w:t xml:space="preserve">При соединении в одном исковом заявлении имущественных и неимущественных требований, третейских сбор взимается за каждое требование в отдельности. </w:t>
      </w:r>
    </w:p>
    <w:p w:rsidR="000A0E35" w:rsidRPr="00F74EFD" w:rsidRDefault="00ED5308" w:rsidP="000A0E35">
      <w:pPr>
        <w:shd w:val="clear" w:color="auto" w:fill="FFFFFF"/>
        <w:tabs>
          <w:tab w:val="left" w:pos="2239"/>
        </w:tabs>
        <w:ind w:firstLine="28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</w:t>
      </w:r>
      <w:r w:rsidR="000A0E35">
        <w:rPr>
          <w:rFonts w:cs="Times New Roman"/>
          <w:sz w:val="28"/>
          <w:szCs w:val="28"/>
        </w:rPr>
        <w:t xml:space="preserve">По спорам с участием физических лиц Председатель арбитражного суда с учетом существа спора может уменьшить сумму третейского сбора до 30 процентов его величины, исчисленной в соответствии с п. 5 настоящего Приложения 1 к Регламенту. В любом случае сумма сбора не может быть меньше 9 базовых величин, если цена иска выражена в белорусских рублях и 100 евро, если цена иска выражена в иностранной валюте. </w:t>
      </w:r>
    </w:p>
    <w:p w:rsidR="00ED5308" w:rsidRDefault="00ED5308" w:rsidP="00ED5308">
      <w:pPr>
        <w:shd w:val="clear" w:color="auto" w:fill="FFFFFF"/>
        <w:ind w:firstLine="284"/>
        <w:jc w:val="both"/>
        <w:rPr>
          <w:rFonts w:cs="Times New Roman"/>
          <w:color w:val="000000"/>
          <w:spacing w:val="-2"/>
          <w:sz w:val="28"/>
          <w:szCs w:val="28"/>
        </w:rPr>
      </w:pPr>
      <w:r>
        <w:rPr>
          <w:rFonts w:cs="Times New Roman"/>
          <w:color w:val="000000"/>
          <w:spacing w:val="-2"/>
          <w:sz w:val="28"/>
          <w:szCs w:val="28"/>
        </w:rPr>
        <w:t xml:space="preserve">8. </w:t>
      </w:r>
      <w:r>
        <w:rPr>
          <w:rFonts w:eastAsia="Times New Roman" w:cs="Times New Roman"/>
          <w:color w:val="000000"/>
          <w:spacing w:val="-2"/>
          <w:sz w:val="28"/>
          <w:szCs w:val="28"/>
        </w:rPr>
        <w:t xml:space="preserve">Если Истец не определил или неправильно определил цену иска, состав суда или Председатель Третейского суда, в случаях, когда состав суда не сформирован, может определить или уточнить ее по собственной инициативе или по требованию ответчика. </w:t>
      </w:r>
    </w:p>
    <w:p w:rsidR="00ED5308" w:rsidRDefault="00ED5308" w:rsidP="006400EE">
      <w:pPr>
        <w:pStyle w:val="2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0EE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9</w:t>
      </w:r>
      <w:r>
        <w:rPr>
          <w:rFonts w:cs="Times New Roman"/>
          <w:color w:val="000000"/>
          <w:spacing w:val="-2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Издержки по банковскому переводу сумм третейских сборов и расходов, уплачиваемых третейскому суду, возлагаются на сторону, осуществляющую соответствующий платеж. </w:t>
      </w:r>
    </w:p>
    <w:p w:rsidR="00ED5308" w:rsidRDefault="00ED5308" w:rsidP="00ED5308">
      <w:pPr>
        <w:shd w:val="clear" w:color="auto" w:fill="FFFFFF"/>
        <w:ind w:firstLine="284"/>
        <w:jc w:val="both"/>
        <w:rPr>
          <w:rFonts w:eastAsia="Times New Roman" w:cs="Times New Roman"/>
          <w:color w:val="000000"/>
          <w:spacing w:val="-2"/>
          <w:sz w:val="28"/>
          <w:szCs w:val="28"/>
        </w:rPr>
      </w:pPr>
    </w:p>
    <w:p w:rsidR="00AD547D" w:rsidRPr="00CF52FB" w:rsidRDefault="00AD547D" w:rsidP="00AD547D">
      <w:pPr>
        <w:rPr>
          <w:b/>
        </w:rPr>
      </w:pPr>
    </w:p>
    <w:sectPr w:rsidR="00AD547D" w:rsidRPr="00CF52FB" w:rsidSect="00D56BC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2FB"/>
    <w:rsid w:val="00001BEF"/>
    <w:rsid w:val="00002395"/>
    <w:rsid w:val="00004807"/>
    <w:rsid w:val="00007753"/>
    <w:rsid w:val="00010165"/>
    <w:rsid w:val="000105BB"/>
    <w:rsid w:val="00013301"/>
    <w:rsid w:val="000204DF"/>
    <w:rsid w:val="0002084A"/>
    <w:rsid w:val="00021A2D"/>
    <w:rsid w:val="0002204C"/>
    <w:rsid w:val="0002294E"/>
    <w:rsid w:val="00023D07"/>
    <w:rsid w:val="0002446F"/>
    <w:rsid w:val="00024A81"/>
    <w:rsid w:val="00027482"/>
    <w:rsid w:val="000274E9"/>
    <w:rsid w:val="00030FF2"/>
    <w:rsid w:val="000320E9"/>
    <w:rsid w:val="000323B4"/>
    <w:rsid w:val="0003377A"/>
    <w:rsid w:val="000339E3"/>
    <w:rsid w:val="00034B44"/>
    <w:rsid w:val="00037326"/>
    <w:rsid w:val="0004032E"/>
    <w:rsid w:val="00040DB0"/>
    <w:rsid w:val="000458A3"/>
    <w:rsid w:val="00046BEE"/>
    <w:rsid w:val="00050D94"/>
    <w:rsid w:val="0005391D"/>
    <w:rsid w:val="00054027"/>
    <w:rsid w:val="00054BCF"/>
    <w:rsid w:val="00055289"/>
    <w:rsid w:val="00060545"/>
    <w:rsid w:val="0006093B"/>
    <w:rsid w:val="00061956"/>
    <w:rsid w:val="00063B67"/>
    <w:rsid w:val="00063C55"/>
    <w:rsid w:val="000679E7"/>
    <w:rsid w:val="00070040"/>
    <w:rsid w:val="000710BE"/>
    <w:rsid w:val="00072035"/>
    <w:rsid w:val="00072121"/>
    <w:rsid w:val="00075D53"/>
    <w:rsid w:val="0008033C"/>
    <w:rsid w:val="00080658"/>
    <w:rsid w:val="000824D4"/>
    <w:rsid w:val="00082F04"/>
    <w:rsid w:val="000837EA"/>
    <w:rsid w:val="00086127"/>
    <w:rsid w:val="00087370"/>
    <w:rsid w:val="000879CF"/>
    <w:rsid w:val="00087D98"/>
    <w:rsid w:val="000901A4"/>
    <w:rsid w:val="00092540"/>
    <w:rsid w:val="00093EA2"/>
    <w:rsid w:val="00094046"/>
    <w:rsid w:val="00094203"/>
    <w:rsid w:val="00095389"/>
    <w:rsid w:val="000958B7"/>
    <w:rsid w:val="00097CAD"/>
    <w:rsid w:val="000A09D9"/>
    <w:rsid w:val="000A0E35"/>
    <w:rsid w:val="000A0EAD"/>
    <w:rsid w:val="000A44C6"/>
    <w:rsid w:val="000A4B65"/>
    <w:rsid w:val="000A5310"/>
    <w:rsid w:val="000A57D9"/>
    <w:rsid w:val="000B4E13"/>
    <w:rsid w:val="000B6292"/>
    <w:rsid w:val="000B695A"/>
    <w:rsid w:val="000B7BBA"/>
    <w:rsid w:val="000B7CFE"/>
    <w:rsid w:val="000C05A2"/>
    <w:rsid w:val="000C199D"/>
    <w:rsid w:val="000C1E6B"/>
    <w:rsid w:val="000C2641"/>
    <w:rsid w:val="000C2805"/>
    <w:rsid w:val="000C3831"/>
    <w:rsid w:val="000C3E15"/>
    <w:rsid w:val="000C458F"/>
    <w:rsid w:val="000C4D2B"/>
    <w:rsid w:val="000C6A29"/>
    <w:rsid w:val="000C7530"/>
    <w:rsid w:val="000D0066"/>
    <w:rsid w:val="000D023F"/>
    <w:rsid w:val="000D0E8D"/>
    <w:rsid w:val="000D1328"/>
    <w:rsid w:val="000D1385"/>
    <w:rsid w:val="000D20E2"/>
    <w:rsid w:val="000D37FB"/>
    <w:rsid w:val="000D5C68"/>
    <w:rsid w:val="000D6C1F"/>
    <w:rsid w:val="000E0394"/>
    <w:rsid w:val="000E14DA"/>
    <w:rsid w:val="000E1A43"/>
    <w:rsid w:val="000E24FF"/>
    <w:rsid w:val="000E46A2"/>
    <w:rsid w:val="000E5346"/>
    <w:rsid w:val="000E569D"/>
    <w:rsid w:val="000E636B"/>
    <w:rsid w:val="000E6A70"/>
    <w:rsid w:val="000E78A4"/>
    <w:rsid w:val="000F517A"/>
    <w:rsid w:val="000F6D28"/>
    <w:rsid w:val="000F6DE6"/>
    <w:rsid w:val="000F7EE7"/>
    <w:rsid w:val="00101264"/>
    <w:rsid w:val="0010594C"/>
    <w:rsid w:val="00106373"/>
    <w:rsid w:val="001074ED"/>
    <w:rsid w:val="001111D6"/>
    <w:rsid w:val="0011395D"/>
    <w:rsid w:val="001144CD"/>
    <w:rsid w:val="0011595D"/>
    <w:rsid w:val="00122431"/>
    <w:rsid w:val="0012527A"/>
    <w:rsid w:val="00125715"/>
    <w:rsid w:val="00126050"/>
    <w:rsid w:val="001267D4"/>
    <w:rsid w:val="0012713E"/>
    <w:rsid w:val="001319EA"/>
    <w:rsid w:val="001331CA"/>
    <w:rsid w:val="0013411F"/>
    <w:rsid w:val="00134E8D"/>
    <w:rsid w:val="001352B2"/>
    <w:rsid w:val="00136817"/>
    <w:rsid w:val="00136878"/>
    <w:rsid w:val="001422A4"/>
    <w:rsid w:val="00143231"/>
    <w:rsid w:val="00143AAA"/>
    <w:rsid w:val="00144A6E"/>
    <w:rsid w:val="00144F90"/>
    <w:rsid w:val="00145D12"/>
    <w:rsid w:val="001472E7"/>
    <w:rsid w:val="00147514"/>
    <w:rsid w:val="001475A9"/>
    <w:rsid w:val="00147BE7"/>
    <w:rsid w:val="00150838"/>
    <w:rsid w:val="00150E3D"/>
    <w:rsid w:val="00153144"/>
    <w:rsid w:val="00153ABA"/>
    <w:rsid w:val="001540D1"/>
    <w:rsid w:val="00154A39"/>
    <w:rsid w:val="00156683"/>
    <w:rsid w:val="00157100"/>
    <w:rsid w:val="001571F2"/>
    <w:rsid w:val="00157393"/>
    <w:rsid w:val="00160121"/>
    <w:rsid w:val="0016224B"/>
    <w:rsid w:val="001622C2"/>
    <w:rsid w:val="00163D08"/>
    <w:rsid w:val="00165126"/>
    <w:rsid w:val="001653C0"/>
    <w:rsid w:val="001658CF"/>
    <w:rsid w:val="00165B88"/>
    <w:rsid w:val="00167D1C"/>
    <w:rsid w:val="001729BE"/>
    <w:rsid w:val="00175090"/>
    <w:rsid w:val="001767C7"/>
    <w:rsid w:val="00177440"/>
    <w:rsid w:val="001831CA"/>
    <w:rsid w:val="00185814"/>
    <w:rsid w:val="00185F26"/>
    <w:rsid w:val="00187B1F"/>
    <w:rsid w:val="00190DF4"/>
    <w:rsid w:val="00191AAD"/>
    <w:rsid w:val="00196916"/>
    <w:rsid w:val="00197616"/>
    <w:rsid w:val="001A042E"/>
    <w:rsid w:val="001A1027"/>
    <w:rsid w:val="001A3C55"/>
    <w:rsid w:val="001A57A6"/>
    <w:rsid w:val="001A5F0D"/>
    <w:rsid w:val="001A6F82"/>
    <w:rsid w:val="001B0C81"/>
    <w:rsid w:val="001B3845"/>
    <w:rsid w:val="001B465F"/>
    <w:rsid w:val="001B5B9D"/>
    <w:rsid w:val="001B5C66"/>
    <w:rsid w:val="001B7AB2"/>
    <w:rsid w:val="001C024D"/>
    <w:rsid w:val="001C068E"/>
    <w:rsid w:val="001C0C89"/>
    <w:rsid w:val="001C1606"/>
    <w:rsid w:val="001C1729"/>
    <w:rsid w:val="001C24A6"/>
    <w:rsid w:val="001C34B5"/>
    <w:rsid w:val="001C36EA"/>
    <w:rsid w:val="001C4391"/>
    <w:rsid w:val="001C4EC4"/>
    <w:rsid w:val="001C570B"/>
    <w:rsid w:val="001C5802"/>
    <w:rsid w:val="001C6A56"/>
    <w:rsid w:val="001D2688"/>
    <w:rsid w:val="001D28AA"/>
    <w:rsid w:val="001D35DC"/>
    <w:rsid w:val="001D5150"/>
    <w:rsid w:val="001D617D"/>
    <w:rsid w:val="001D67FD"/>
    <w:rsid w:val="001D6E7E"/>
    <w:rsid w:val="001D7411"/>
    <w:rsid w:val="001D748B"/>
    <w:rsid w:val="001D7981"/>
    <w:rsid w:val="001D7EC5"/>
    <w:rsid w:val="001E25B5"/>
    <w:rsid w:val="001E3F67"/>
    <w:rsid w:val="001E55AE"/>
    <w:rsid w:val="001E61DC"/>
    <w:rsid w:val="001E6CAF"/>
    <w:rsid w:val="001E6ED6"/>
    <w:rsid w:val="001E7D07"/>
    <w:rsid w:val="001F15BF"/>
    <w:rsid w:val="001F5EE4"/>
    <w:rsid w:val="00200F67"/>
    <w:rsid w:val="00202649"/>
    <w:rsid w:val="0020401E"/>
    <w:rsid w:val="00204240"/>
    <w:rsid w:val="0020431B"/>
    <w:rsid w:val="00205A19"/>
    <w:rsid w:val="002067DB"/>
    <w:rsid w:val="00206F63"/>
    <w:rsid w:val="00207F12"/>
    <w:rsid w:val="00211C15"/>
    <w:rsid w:val="00211EF1"/>
    <w:rsid w:val="002131B4"/>
    <w:rsid w:val="00213644"/>
    <w:rsid w:val="00214CB1"/>
    <w:rsid w:val="0022058C"/>
    <w:rsid w:val="00223616"/>
    <w:rsid w:val="002260CE"/>
    <w:rsid w:val="0022610F"/>
    <w:rsid w:val="00226851"/>
    <w:rsid w:val="00227FE0"/>
    <w:rsid w:val="00231674"/>
    <w:rsid w:val="002317EA"/>
    <w:rsid w:val="00231905"/>
    <w:rsid w:val="0023195A"/>
    <w:rsid w:val="00231B29"/>
    <w:rsid w:val="00232A48"/>
    <w:rsid w:val="00232E1B"/>
    <w:rsid w:val="00233368"/>
    <w:rsid w:val="00234811"/>
    <w:rsid w:val="00234DD9"/>
    <w:rsid w:val="002350F2"/>
    <w:rsid w:val="00235A39"/>
    <w:rsid w:val="0023667B"/>
    <w:rsid w:val="00241037"/>
    <w:rsid w:val="002410C7"/>
    <w:rsid w:val="00242CED"/>
    <w:rsid w:val="00242EC5"/>
    <w:rsid w:val="00246420"/>
    <w:rsid w:val="00246811"/>
    <w:rsid w:val="002470CC"/>
    <w:rsid w:val="002505C6"/>
    <w:rsid w:val="00250720"/>
    <w:rsid w:val="002509BF"/>
    <w:rsid w:val="002532CE"/>
    <w:rsid w:val="00255FFB"/>
    <w:rsid w:val="00257740"/>
    <w:rsid w:val="002579AE"/>
    <w:rsid w:val="00263070"/>
    <w:rsid w:val="00264B56"/>
    <w:rsid w:val="00264BAE"/>
    <w:rsid w:val="00266068"/>
    <w:rsid w:val="0026664E"/>
    <w:rsid w:val="002666E9"/>
    <w:rsid w:val="002670F7"/>
    <w:rsid w:val="00267E4F"/>
    <w:rsid w:val="0027090A"/>
    <w:rsid w:val="002711EA"/>
    <w:rsid w:val="00271CB7"/>
    <w:rsid w:val="00271F9A"/>
    <w:rsid w:val="00275065"/>
    <w:rsid w:val="002758B3"/>
    <w:rsid w:val="00277B94"/>
    <w:rsid w:val="00281B82"/>
    <w:rsid w:val="00283B91"/>
    <w:rsid w:val="002857E7"/>
    <w:rsid w:val="0028585D"/>
    <w:rsid w:val="00285BD8"/>
    <w:rsid w:val="00286F28"/>
    <w:rsid w:val="00292446"/>
    <w:rsid w:val="002931AE"/>
    <w:rsid w:val="002A1FD2"/>
    <w:rsid w:val="002A2C51"/>
    <w:rsid w:val="002A5106"/>
    <w:rsid w:val="002A5DD7"/>
    <w:rsid w:val="002A6262"/>
    <w:rsid w:val="002B2653"/>
    <w:rsid w:val="002B2685"/>
    <w:rsid w:val="002B5B7F"/>
    <w:rsid w:val="002C0EDB"/>
    <w:rsid w:val="002C376C"/>
    <w:rsid w:val="002C6A41"/>
    <w:rsid w:val="002D36B4"/>
    <w:rsid w:val="002D3A91"/>
    <w:rsid w:val="002D54BF"/>
    <w:rsid w:val="002D5C1C"/>
    <w:rsid w:val="002D68C1"/>
    <w:rsid w:val="002D7DFE"/>
    <w:rsid w:val="002D7F42"/>
    <w:rsid w:val="002E0FC4"/>
    <w:rsid w:val="002E376E"/>
    <w:rsid w:val="002E4763"/>
    <w:rsid w:val="002E655B"/>
    <w:rsid w:val="002E67C1"/>
    <w:rsid w:val="002E7712"/>
    <w:rsid w:val="002F3A2A"/>
    <w:rsid w:val="002F3FFB"/>
    <w:rsid w:val="002F4DAE"/>
    <w:rsid w:val="002F5AA3"/>
    <w:rsid w:val="003035B9"/>
    <w:rsid w:val="0030386D"/>
    <w:rsid w:val="0030583A"/>
    <w:rsid w:val="00305B6D"/>
    <w:rsid w:val="00306997"/>
    <w:rsid w:val="003069E0"/>
    <w:rsid w:val="00310C73"/>
    <w:rsid w:val="00311DF8"/>
    <w:rsid w:val="00313655"/>
    <w:rsid w:val="00313D59"/>
    <w:rsid w:val="003154F5"/>
    <w:rsid w:val="00316E0A"/>
    <w:rsid w:val="00317355"/>
    <w:rsid w:val="00320725"/>
    <w:rsid w:val="003226B6"/>
    <w:rsid w:val="00323523"/>
    <w:rsid w:val="0032361F"/>
    <w:rsid w:val="003269A3"/>
    <w:rsid w:val="003276DE"/>
    <w:rsid w:val="00330052"/>
    <w:rsid w:val="003300D0"/>
    <w:rsid w:val="00331F78"/>
    <w:rsid w:val="00333F76"/>
    <w:rsid w:val="00334049"/>
    <w:rsid w:val="0033710F"/>
    <w:rsid w:val="0033785F"/>
    <w:rsid w:val="00337B2D"/>
    <w:rsid w:val="00340E57"/>
    <w:rsid w:val="00341DEE"/>
    <w:rsid w:val="003429CE"/>
    <w:rsid w:val="003434C3"/>
    <w:rsid w:val="003437CF"/>
    <w:rsid w:val="00345365"/>
    <w:rsid w:val="00346873"/>
    <w:rsid w:val="0034719C"/>
    <w:rsid w:val="00347D3A"/>
    <w:rsid w:val="00353593"/>
    <w:rsid w:val="00353CF7"/>
    <w:rsid w:val="00354EF1"/>
    <w:rsid w:val="00356683"/>
    <w:rsid w:val="00361C0C"/>
    <w:rsid w:val="00364B58"/>
    <w:rsid w:val="00367992"/>
    <w:rsid w:val="00371095"/>
    <w:rsid w:val="003756DB"/>
    <w:rsid w:val="003763C1"/>
    <w:rsid w:val="00377377"/>
    <w:rsid w:val="00380963"/>
    <w:rsid w:val="00381718"/>
    <w:rsid w:val="00381F14"/>
    <w:rsid w:val="00383537"/>
    <w:rsid w:val="00384235"/>
    <w:rsid w:val="00386D98"/>
    <w:rsid w:val="003876FD"/>
    <w:rsid w:val="00387C30"/>
    <w:rsid w:val="003902FF"/>
    <w:rsid w:val="00393225"/>
    <w:rsid w:val="00393423"/>
    <w:rsid w:val="00394BBF"/>
    <w:rsid w:val="003964B5"/>
    <w:rsid w:val="00396E85"/>
    <w:rsid w:val="003A03D3"/>
    <w:rsid w:val="003A11FC"/>
    <w:rsid w:val="003A3F62"/>
    <w:rsid w:val="003A5BB0"/>
    <w:rsid w:val="003A62D2"/>
    <w:rsid w:val="003A7373"/>
    <w:rsid w:val="003B0BC7"/>
    <w:rsid w:val="003B0CFC"/>
    <w:rsid w:val="003B104C"/>
    <w:rsid w:val="003B3222"/>
    <w:rsid w:val="003B3A18"/>
    <w:rsid w:val="003B591A"/>
    <w:rsid w:val="003B621B"/>
    <w:rsid w:val="003C0E29"/>
    <w:rsid w:val="003C2FDE"/>
    <w:rsid w:val="003C40D2"/>
    <w:rsid w:val="003C4D8D"/>
    <w:rsid w:val="003C6AD7"/>
    <w:rsid w:val="003C7DB1"/>
    <w:rsid w:val="003D0C1F"/>
    <w:rsid w:val="003D1A8F"/>
    <w:rsid w:val="003D4F6D"/>
    <w:rsid w:val="003D5779"/>
    <w:rsid w:val="003D5896"/>
    <w:rsid w:val="003D6835"/>
    <w:rsid w:val="003D7297"/>
    <w:rsid w:val="003E01C6"/>
    <w:rsid w:val="003E0FB3"/>
    <w:rsid w:val="003E1196"/>
    <w:rsid w:val="003E2838"/>
    <w:rsid w:val="003E3359"/>
    <w:rsid w:val="003E3616"/>
    <w:rsid w:val="003E5C11"/>
    <w:rsid w:val="003E5D71"/>
    <w:rsid w:val="003E66AF"/>
    <w:rsid w:val="003F2B31"/>
    <w:rsid w:val="003F3DC1"/>
    <w:rsid w:val="003F6584"/>
    <w:rsid w:val="00407D68"/>
    <w:rsid w:val="00407E8D"/>
    <w:rsid w:val="00410D28"/>
    <w:rsid w:val="00411435"/>
    <w:rsid w:val="00416CE2"/>
    <w:rsid w:val="00416D7E"/>
    <w:rsid w:val="00422983"/>
    <w:rsid w:val="00425364"/>
    <w:rsid w:val="00425C60"/>
    <w:rsid w:val="00426A0A"/>
    <w:rsid w:val="0042704F"/>
    <w:rsid w:val="0042772D"/>
    <w:rsid w:val="00427B28"/>
    <w:rsid w:val="0043329E"/>
    <w:rsid w:val="00433A15"/>
    <w:rsid w:val="004340E6"/>
    <w:rsid w:val="004351B3"/>
    <w:rsid w:val="00436143"/>
    <w:rsid w:val="00437093"/>
    <w:rsid w:val="00440AE7"/>
    <w:rsid w:val="00440F0F"/>
    <w:rsid w:val="0044342A"/>
    <w:rsid w:val="00444D82"/>
    <w:rsid w:val="0044683C"/>
    <w:rsid w:val="004472C3"/>
    <w:rsid w:val="00447A36"/>
    <w:rsid w:val="00447B36"/>
    <w:rsid w:val="00450062"/>
    <w:rsid w:val="00450BC8"/>
    <w:rsid w:val="00457623"/>
    <w:rsid w:val="00457729"/>
    <w:rsid w:val="00457F44"/>
    <w:rsid w:val="00460D86"/>
    <w:rsid w:val="00461AF8"/>
    <w:rsid w:val="00462C59"/>
    <w:rsid w:val="00462EEB"/>
    <w:rsid w:val="004635BB"/>
    <w:rsid w:val="0046401E"/>
    <w:rsid w:val="00464360"/>
    <w:rsid w:val="00465657"/>
    <w:rsid w:val="004656D0"/>
    <w:rsid w:val="004671A2"/>
    <w:rsid w:val="004675AF"/>
    <w:rsid w:val="004748E7"/>
    <w:rsid w:val="00474CAC"/>
    <w:rsid w:val="004755D8"/>
    <w:rsid w:val="00482AE6"/>
    <w:rsid w:val="00482ED6"/>
    <w:rsid w:val="004852A6"/>
    <w:rsid w:val="00487CD7"/>
    <w:rsid w:val="00490286"/>
    <w:rsid w:val="00494CCD"/>
    <w:rsid w:val="00496410"/>
    <w:rsid w:val="004975CC"/>
    <w:rsid w:val="00497C7D"/>
    <w:rsid w:val="004A08B0"/>
    <w:rsid w:val="004A44F4"/>
    <w:rsid w:val="004A756B"/>
    <w:rsid w:val="004A7714"/>
    <w:rsid w:val="004A785F"/>
    <w:rsid w:val="004B4068"/>
    <w:rsid w:val="004C1CE4"/>
    <w:rsid w:val="004C2216"/>
    <w:rsid w:val="004C35E2"/>
    <w:rsid w:val="004D00D8"/>
    <w:rsid w:val="004D1E31"/>
    <w:rsid w:val="004D66A7"/>
    <w:rsid w:val="004E02E3"/>
    <w:rsid w:val="004E35C6"/>
    <w:rsid w:val="004E648A"/>
    <w:rsid w:val="004E6B5D"/>
    <w:rsid w:val="004E6F0F"/>
    <w:rsid w:val="004F0303"/>
    <w:rsid w:val="004F14A1"/>
    <w:rsid w:val="004F5930"/>
    <w:rsid w:val="004F6F95"/>
    <w:rsid w:val="00500CF4"/>
    <w:rsid w:val="00501B3C"/>
    <w:rsid w:val="0050370D"/>
    <w:rsid w:val="00504AC6"/>
    <w:rsid w:val="005051F9"/>
    <w:rsid w:val="00506F76"/>
    <w:rsid w:val="005118D0"/>
    <w:rsid w:val="005119A3"/>
    <w:rsid w:val="00512EAC"/>
    <w:rsid w:val="0051675F"/>
    <w:rsid w:val="00516E67"/>
    <w:rsid w:val="00522CE1"/>
    <w:rsid w:val="00522E95"/>
    <w:rsid w:val="00523090"/>
    <w:rsid w:val="00525B84"/>
    <w:rsid w:val="00525C3B"/>
    <w:rsid w:val="00526CE1"/>
    <w:rsid w:val="005274FF"/>
    <w:rsid w:val="0053310F"/>
    <w:rsid w:val="00533757"/>
    <w:rsid w:val="00533E64"/>
    <w:rsid w:val="0053433E"/>
    <w:rsid w:val="0053503E"/>
    <w:rsid w:val="005354F4"/>
    <w:rsid w:val="00535E09"/>
    <w:rsid w:val="00537D91"/>
    <w:rsid w:val="00540229"/>
    <w:rsid w:val="00544479"/>
    <w:rsid w:val="00544BB9"/>
    <w:rsid w:val="00545818"/>
    <w:rsid w:val="00546328"/>
    <w:rsid w:val="005511B9"/>
    <w:rsid w:val="00552232"/>
    <w:rsid w:val="00554697"/>
    <w:rsid w:val="005549E1"/>
    <w:rsid w:val="005568DC"/>
    <w:rsid w:val="0055737E"/>
    <w:rsid w:val="005604E2"/>
    <w:rsid w:val="00560B30"/>
    <w:rsid w:val="00560ED6"/>
    <w:rsid w:val="00561994"/>
    <w:rsid w:val="0056340E"/>
    <w:rsid w:val="005659E0"/>
    <w:rsid w:val="0057019E"/>
    <w:rsid w:val="0057106B"/>
    <w:rsid w:val="005716D3"/>
    <w:rsid w:val="0057276E"/>
    <w:rsid w:val="00572783"/>
    <w:rsid w:val="005729EB"/>
    <w:rsid w:val="0057346A"/>
    <w:rsid w:val="0057566A"/>
    <w:rsid w:val="005758B8"/>
    <w:rsid w:val="005813F5"/>
    <w:rsid w:val="00581591"/>
    <w:rsid w:val="00582104"/>
    <w:rsid w:val="005852E2"/>
    <w:rsid w:val="00585A44"/>
    <w:rsid w:val="0058680B"/>
    <w:rsid w:val="00590909"/>
    <w:rsid w:val="00590BC3"/>
    <w:rsid w:val="0059398A"/>
    <w:rsid w:val="005946A5"/>
    <w:rsid w:val="00594760"/>
    <w:rsid w:val="00594922"/>
    <w:rsid w:val="00595710"/>
    <w:rsid w:val="00597B1A"/>
    <w:rsid w:val="005A1900"/>
    <w:rsid w:val="005A5499"/>
    <w:rsid w:val="005A5764"/>
    <w:rsid w:val="005A6017"/>
    <w:rsid w:val="005A62D9"/>
    <w:rsid w:val="005A6F92"/>
    <w:rsid w:val="005B1898"/>
    <w:rsid w:val="005B1BE0"/>
    <w:rsid w:val="005B3EB2"/>
    <w:rsid w:val="005B489E"/>
    <w:rsid w:val="005B5F86"/>
    <w:rsid w:val="005B748F"/>
    <w:rsid w:val="005C03A5"/>
    <w:rsid w:val="005C17E0"/>
    <w:rsid w:val="005C3823"/>
    <w:rsid w:val="005D1D6E"/>
    <w:rsid w:val="005D351B"/>
    <w:rsid w:val="005D35C0"/>
    <w:rsid w:val="005D4396"/>
    <w:rsid w:val="005D4598"/>
    <w:rsid w:val="005D48F8"/>
    <w:rsid w:val="005D5872"/>
    <w:rsid w:val="005D70D9"/>
    <w:rsid w:val="005D77BE"/>
    <w:rsid w:val="005D77D7"/>
    <w:rsid w:val="005E2AD3"/>
    <w:rsid w:val="005E3189"/>
    <w:rsid w:val="005E3805"/>
    <w:rsid w:val="005E59BC"/>
    <w:rsid w:val="005E6AC6"/>
    <w:rsid w:val="005E7D17"/>
    <w:rsid w:val="005F16DA"/>
    <w:rsid w:val="005F2EE2"/>
    <w:rsid w:val="005F44DB"/>
    <w:rsid w:val="005F4BDF"/>
    <w:rsid w:val="005F54E7"/>
    <w:rsid w:val="005F583F"/>
    <w:rsid w:val="005F6045"/>
    <w:rsid w:val="005F6453"/>
    <w:rsid w:val="005F7065"/>
    <w:rsid w:val="005F7325"/>
    <w:rsid w:val="006004CB"/>
    <w:rsid w:val="00600747"/>
    <w:rsid w:val="00601AAA"/>
    <w:rsid w:val="006023DF"/>
    <w:rsid w:val="00602AF3"/>
    <w:rsid w:val="006036C0"/>
    <w:rsid w:val="00604702"/>
    <w:rsid w:val="00605BF1"/>
    <w:rsid w:val="00606092"/>
    <w:rsid w:val="006068C4"/>
    <w:rsid w:val="006100FA"/>
    <w:rsid w:val="00610469"/>
    <w:rsid w:val="006119A5"/>
    <w:rsid w:val="00611E3E"/>
    <w:rsid w:val="00612296"/>
    <w:rsid w:val="00613893"/>
    <w:rsid w:val="00613A2A"/>
    <w:rsid w:val="006162F3"/>
    <w:rsid w:val="006165BD"/>
    <w:rsid w:val="00621110"/>
    <w:rsid w:val="00622896"/>
    <w:rsid w:val="006230E8"/>
    <w:rsid w:val="00625267"/>
    <w:rsid w:val="00626A40"/>
    <w:rsid w:val="00631759"/>
    <w:rsid w:val="00631E1F"/>
    <w:rsid w:val="006345B9"/>
    <w:rsid w:val="00635BBB"/>
    <w:rsid w:val="00636A99"/>
    <w:rsid w:val="0063742A"/>
    <w:rsid w:val="00637DD8"/>
    <w:rsid w:val="00637FB0"/>
    <w:rsid w:val="006400EE"/>
    <w:rsid w:val="00640DC4"/>
    <w:rsid w:val="00641DEF"/>
    <w:rsid w:val="006431ED"/>
    <w:rsid w:val="0064371A"/>
    <w:rsid w:val="00644B9C"/>
    <w:rsid w:val="00646F24"/>
    <w:rsid w:val="0064759F"/>
    <w:rsid w:val="00647C97"/>
    <w:rsid w:val="00647ED0"/>
    <w:rsid w:val="006504FF"/>
    <w:rsid w:val="00650849"/>
    <w:rsid w:val="006517F3"/>
    <w:rsid w:val="00652BD0"/>
    <w:rsid w:val="0065621E"/>
    <w:rsid w:val="00656DC7"/>
    <w:rsid w:val="006614A3"/>
    <w:rsid w:val="00662791"/>
    <w:rsid w:val="00662EBF"/>
    <w:rsid w:val="0066547E"/>
    <w:rsid w:val="00666432"/>
    <w:rsid w:val="006708E8"/>
    <w:rsid w:val="0067202D"/>
    <w:rsid w:val="0067219B"/>
    <w:rsid w:val="006757D2"/>
    <w:rsid w:val="00676B2B"/>
    <w:rsid w:val="00677659"/>
    <w:rsid w:val="00681458"/>
    <w:rsid w:val="00683FF2"/>
    <w:rsid w:val="006846F0"/>
    <w:rsid w:val="00684ADF"/>
    <w:rsid w:val="00686085"/>
    <w:rsid w:val="00686C40"/>
    <w:rsid w:val="00687269"/>
    <w:rsid w:val="00687FE7"/>
    <w:rsid w:val="00690498"/>
    <w:rsid w:val="00690872"/>
    <w:rsid w:val="0069097C"/>
    <w:rsid w:val="00691848"/>
    <w:rsid w:val="00693C76"/>
    <w:rsid w:val="006941E1"/>
    <w:rsid w:val="00695AD7"/>
    <w:rsid w:val="00695E01"/>
    <w:rsid w:val="006A042D"/>
    <w:rsid w:val="006A046D"/>
    <w:rsid w:val="006A293B"/>
    <w:rsid w:val="006B00BF"/>
    <w:rsid w:val="006B0140"/>
    <w:rsid w:val="006B1B41"/>
    <w:rsid w:val="006B2031"/>
    <w:rsid w:val="006B6F79"/>
    <w:rsid w:val="006C11D4"/>
    <w:rsid w:val="006C181A"/>
    <w:rsid w:val="006C25A9"/>
    <w:rsid w:val="006C4ECC"/>
    <w:rsid w:val="006D2638"/>
    <w:rsid w:val="006D28FD"/>
    <w:rsid w:val="006D3EB9"/>
    <w:rsid w:val="006D546A"/>
    <w:rsid w:val="006D69FF"/>
    <w:rsid w:val="006D7FFB"/>
    <w:rsid w:val="006E016A"/>
    <w:rsid w:val="006E08B0"/>
    <w:rsid w:val="006E10FC"/>
    <w:rsid w:val="006E23A0"/>
    <w:rsid w:val="006E272F"/>
    <w:rsid w:val="006E29E5"/>
    <w:rsid w:val="006E3918"/>
    <w:rsid w:val="006E43A4"/>
    <w:rsid w:val="006E6106"/>
    <w:rsid w:val="006E6121"/>
    <w:rsid w:val="006E77FA"/>
    <w:rsid w:val="006F0473"/>
    <w:rsid w:val="006F3254"/>
    <w:rsid w:val="006F413D"/>
    <w:rsid w:val="006F5490"/>
    <w:rsid w:val="006F611A"/>
    <w:rsid w:val="006F69EF"/>
    <w:rsid w:val="006F6D7E"/>
    <w:rsid w:val="006F7AA6"/>
    <w:rsid w:val="006F7CAC"/>
    <w:rsid w:val="007040CD"/>
    <w:rsid w:val="00707711"/>
    <w:rsid w:val="00707786"/>
    <w:rsid w:val="00707792"/>
    <w:rsid w:val="00714307"/>
    <w:rsid w:val="00717ADA"/>
    <w:rsid w:val="00720FD1"/>
    <w:rsid w:val="00721574"/>
    <w:rsid w:val="00725DD8"/>
    <w:rsid w:val="00726BEB"/>
    <w:rsid w:val="00727175"/>
    <w:rsid w:val="0072733D"/>
    <w:rsid w:val="00734990"/>
    <w:rsid w:val="0073619B"/>
    <w:rsid w:val="0074094C"/>
    <w:rsid w:val="0074373C"/>
    <w:rsid w:val="00746C9B"/>
    <w:rsid w:val="00746E25"/>
    <w:rsid w:val="00750003"/>
    <w:rsid w:val="007525E7"/>
    <w:rsid w:val="00752AD4"/>
    <w:rsid w:val="00754027"/>
    <w:rsid w:val="00756945"/>
    <w:rsid w:val="00756C14"/>
    <w:rsid w:val="0076029D"/>
    <w:rsid w:val="00764920"/>
    <w:rsid w:val="00766E85"/>
    <w:rsid w:val="00770DA2"/>
    <w:rsid w:val="00771598"/>
    <w:rsid w:val="007717AC"/>
    <w:rsid w:val="00771AE7"/>
    <w:rsid w:val="0077340C"/>
    <w:rsid w:val="00774529"/>
    <w:rsid w:val="007747D9"/>
    <w:rsid w:val="00775390"/>
    <w:rsid w:val="007758E3"/>
    <w:rsid w:val="00775B34"/>
    <w:rsid w:val="007764A6"/>
    <w:rsid w:val="007764FA"/>
    <w:rsid w:val="00776940"/>
    <w:rsid w:val="00777D2C"/>
    <w:rsid w:val="007802B7"/>
    <w:rsid w:val="0078125F"/>
    <w:rsid w:val="007817EA"/>
    <w:rsid w:val="00782118"/>
    <w:rsid w:val="00783284"/>
    <w:rsid w:val="00785C2D"/>
    <w:rsid w:val="00786D05"/>
    <w:rsid w:val="00786F93"/>
    <w:rsid w:val="007901AB"/>
    <w:rsid w:val="00791FF4"/>
    <w:rsid w:val="007934D0"/>
    <w:rsid w:val="007936C4"/>
    <w:rsid w:val="007945C9"/>
    <w:rsid w:val="00794848"/>
    <w:rsid w:val="00794B64"/>
    <w:rsid w:val="00794E2E"/>
    <w:rsid w:val="00795255"/>
    <w:rsid w:val="00796E8D"/>
    <w:rsid w:val="0079781B"/>
    <w:rsid w:val="007A21D6"/>
    <w:rsid w:val="007A2279"/>
    <w:rsid w:val="007A2A42"/>
    <w:rsid w:val="007A3301"/>
    <w:rsid w:val="007A34E5"/>
    <w:rsid w:val="007A4BD2"/>
    <w:rsid w:val="007A61C4"/>
    <w:rsid w:val="007A6A9B"/>
    <w:rsid w:val="007A6FD9"/>
    <w:rsid w:val="007A7993"/>
    <w:rsid w:val="007A7C1C"/>
    <w:rsid w:val="007A7C66"/>
    <w:rsid w:val="007B1CE4"/>
    <w:rsid w:val="007B3589"/>
    <w:rsid w:val="007B39D0"/>
    <w:rsid w:val="007B3D29"/>
    <w:rsid w:val="007B4079"/>
    <w:rsid w:val="007B7FA4"/>
    <w:rsid w:val="007C09C3"/>
    <w:rsid w:val="007C26D2"/>
    <w:rsid w:val="007C2F88"/>
    <w:rsid w:val="007C3444"/>
    <w:rsid w:val="007C407E"/>
    <w:rsid w:val="007D0264"/>
    <w:rsid w:val="007D121F"/>
    <w:rsid w:val="007D3AD7"/>
    <w:rsid w:val="007D4818"/>
    <w:rsid w:val="007D4863"/>
    <w:rsid w:val="007D730A"/>
    <w:rsid w:val="007D7C03"/>
    <w:rsid w:val="007E1020"/>
    <w:rsid w:val="007E10D8"/>
    <w:rsid w:val="007E20FB"/>
    <w:rsid w:val="007E2216"/>
    <w:rsid w:val="007E2959"/>
    <w:rsid w:val="007E41B9"/>
    <w:rsid w:val="007E47F3"/>
    <w:rsid w:val="007E68FF"/>
    <w:rsid w:val="007E6D26"/>
    <w:rsid w:val="007E7E5E"/>
    <w:rsid w:val="007F0097"/>
    <w:rsid w:val="007F0CFF"/>
    <w:rsid w:val="007F2BBD"/>
    <w:rsid w:val="007F3145"/>
    <w:rsid w:val="007F5CF0"/>
    <w:rsid w:val="007F5CF4"/>
    <w:rsid w:val="007F6138"/>
    <w:rsid w:val="007F6811"/>
    <w:rsid w:val="007F6AB5"/>
    <w:rsid w:val="007F6D2C"/>
    <w:rsid w:val="007F7E87"/>
    <w:rsid w:val="008017D3"/>
    <w:rsid w:val="00802E25"/>
    <w:rsid w:val="008030D7"/>
    <w:rsid w:val="008035D3"/>
    <w:rsid w:val="00803A71"/>
    <w:rsid w:val="00806E34"/>
    <w:rsid w:val="00807379"/>
    <w:rsid w:val="008100AD"/>
    <w:rsid w:val="00810280"/>
    <w:rsid w:val="00811D3C"/>
    <w:rsid w:val="008137E5"/>
    <w:rsid w:val="00813DD1"/>
    <w:rsid w:val="0081419F"/>
    <w:rsid w:val="008143C9"/>
    <w:rsid w:val="0081532B"/>
    <w:rsid w:val="00815FBE"/>
    <w:rsid w:val="00816FCB"/>
    <w:rsid w:val="00817FFB"/>
    <w:rsid w:val="008211D5"/>
    <w:rsid w:val="008218F0"/>
    <w:rsid w:val="00824359"/>
    <w:rsid w:val="0082610D"/>
    <w:rsid w:val="008262B5"/>
    <w:rsid w:val="00827051"/>
    <w:rsid w:val="00833046"/>
    <w:rsid w:val="0083363C"/>
    <w:rsid w:val="00833CCA"/>
    <w:rsid w:val="00835C08"/>
    <w:rsid w:val="0083641E"/>
    <w:rsid w:val="00837E24"/>
    <w:rsid w:val="00840326"/>
    <w:rsid w:val="008423A6"/>
    <w:rsid w:val="008427BA"/>
    <w:rsid w:val="00843694"/>
    <w:rsid w:val="0084489D"/>
    <w:rsid w:val="00844F9E"/>
    <w:rsid w:val="008475F9"/>
    <w:rsid w:val="008504AA"/>
    <w:rsid w:val="008509F9"/>
    <w:rsid w:val="008515C8"/>
    <w:rsid w:val="00852089"/>
    <w:rsid w:val="008532B4"/>
    <w:rsid w:val="0085391B"/>
    <w:rsid w:val="008556B2"/>
    <w:rsid w:val="00863D7B"/>
    <w:rsid w:val="00864765"/>
    <w:rsid w:val="00865E3F"/>
    <w:rsid w:val="00866DE0"/>
    <w:rsid w:val="00867491"/>
    <w:rsid w:val="00870683"/>
    <w:rsid w:val="00876793"/>
    <w:rsid w:val="00891CA2"/>
    <w:rsid w:val="00893300"/>
    <w:rsid w:val="0089451B"/>
    <w:rsid w:val="008948ED"/>
    <w:rsid w:val="0089594E"/>
    <w:rsid w:val="008971CB"/>
    <w:rsid w:val="008A073F"/>
    <w:rsid w:val="008A0E0E"/>
    <w:rsid w:val="008A174D"/>
    <w:rsid w:val="008A1DE0"/>
    <w:rsid w:val="008A2301"/>
    <w:rsid w:val="008A2BE3"/>
    <w:rsid w:val="008A41A1"/>
    <w:rsid w:val="008A57ED"/>
    <w:rsid w:val="008A5CAA"/>
    <w:rsid w:val="008A5F0F"/>
    <w:rsid w:val="008A7D1F"/>
    <w:rsid w:val="008A7FF3"/>
    <w:rsid w:val="008B3458"/>
    <w:rsid w:val="008B396F"/>
    <w:rsid w:val="008B40D8"/>
    <w:rsid w:val="008B4FFD"/>
    <w:rsid w:val="008B6089"/>
    <w:rsid w:val="008B63E9"/>
    <w:rsid w:val="008B670A"/>
    <w:rsid w:val="008B69B1"/>
    <w:rsid w:val="008B73A4"/>
    <w:rsid w:val="008C1CBB"/>
    <w:rsid w:val="008C22B8"/>
    <w:rsid w:val="008C4B89"/>
    <w:rsid w:val="008C4BF9"/>
    <w:rsid w:val="008D2F46"/>
    <w:rsid w:val="008D38DA"/>
    <w:rsid w:val="008D472E"/>
    <w:rsid w:val="008E05D7"/>
    <w:rsid w:val="008E0A59"/>
    <w:rsid w:val="008E19C7"/>
    <w:rsid w:val="008E33B8"/>
    <w:rsid w:val="008E353F"/>
    <w:rsid w:val="008E4C89"/>
    <w:rsid w:val="008E557B"/>
    <w:rsid w:val="008E79C6"/>
    <w:rsid w:val="008F1FC6"/>
    <w:rsid w:val="008F3630"/>
    <w:rsid w:val="008F44BD"/>
    <w:rsid w:val="008F7D07"/>
    <w:rsid w:val="00903006"/>
    <w:rsid w:val="0090401B"/>
    <w:rsid w:val="009068BE"/>
    <w:rsid w:val="009069CA"/>
    <w:rsid w:val="009101E4"/>
    <w:rsid w:val="00911271"/>
    <w:rsid w:val="00913143"/>
    <w:rsid w:val="00916CA7"/>
    <w:rsid w:val="00917150"/>
    <w:rsid w:val="009174D9"/>
    <w:rsid w:val="00922DB2"/>
    <w:rsid w:val="00924671"/>
    <w:rsid w:val="0092610C"/>
    <w:rsid w:val="009276A5"/>
    <w:rsid w:val="009305B9"/>
    <w:rsid w:val="0093119D"/>
    <w:rsid w:val="0093531F"/>
    <w:rsid w:val="00937040"/>
    <w:rsid w:val="009405A0"/>
    <w:rsid w:val="00940956"/>
    <w:rsid w:val="009412E0"/>
    <w:rsid w:val="00941D35"/>
    <w:rsid w:val="00941FE1"/>
    <w:rsid w:val="00944388"/>
    <w:rsid w:val="009445FB"/>
    <w:rsid w:val="009451F4"/>
    <w:rsid w:val="00945DB5"/>
    <w:rsid w:val="00946541"/>
    <w:rsid w:val="00951ACC"/>
    <w:rsid w:val="00951D46"/>
    <w:rsid w:val="0095251C"/>
    <w:rsid w:val="00954099"/>
    <w:rsid w:val="0095761F"/>
    <w:rsid w:val="009578F2"/>
    <w:rsid w:val="0096095C"/>
    <w:rsid w:val="00960E84"/>
    <w:rsid w:val="00961C0A"/>
    <w:rsid w:val="00964ADF"/>
    <w:rsid w:val="00964E9D"/>
    <w:rsid w:val="00965052"/>
    <w:rsid w:val="0096586F"/>
    <w:rsid w:val="009665DB"/>
    <w:rsid w:val="00967745"/>
    <w:rsid w:val="00967E14"/>
    <w:rsid w:val="00972805"/>
    <w:rsid w:val="00972C59"/>
    <w:rsid w:val="00973260"/>
    <w:rsid w:val="009738DF"/>
    <w:rsid w:val="0097489A"/>
    <w:rsid w:val="00974B69"/>
    <w:rsid w:val="00974EFF"/>
    <w:rsid w:val="00975144"/>
    <w:rsid w:val="00976037"/>
    <w:rsid w:val="009760D4"/>
    <w:rsid w:val="009802B1"/>
    <w:rsid w:val="009836EB"/>
    <w:rsid w:val="00984734"/>
    <w:rsid w:val="00987C21"/>
    <w:rsid w:val="0099366F"/>
    <w:rsid w:val="009939F1"/>
    <w:rsid w:val="00995DC1"/>
    <w:rsid w:val="00996738"/>
    <w:rsid w:val="009A0010"/>
    <w:rsid w:val="009A1011"/>
    <w:rsid w:val="009A352E"/>
    <w:rsid w:val="009A4383"/>
    <w:rsid w:val="009A59E7"/>
    <w:rsid w:val="009A6C60"/>
    <w:rsid w:val="009A6E92"/>
    <w:rsid w:val="009A7289"/>
    <w:rsid w:val="009B03A2"/>
    <w:rsid w:val="009B0E9D"/>
    <w:rsid w:val="009B18A6"/>
    <w:rsid w:val="009B35E6"/>
    <w:rsid w:val="009B50CA"/>
    <w:rsid w:val="009B6121"/>
    <w:rsid w:val="009B6ECA"/>
    <w:rsid w:val="009B6F2E"/>
    <w:rsid w:val="009C3C49"/>
    <w:rsid w:val="009C4399"/>
    <w:rsid w:val="009D0B97"/>
    <w:rsid w:val="009D0E6C"/>
    <w:rsid w:val="009D0FD9"/>
    <w:rsid w:val="009D37E1"/>
    <w:rsid w:val="009D78B1"/>
    <w:rsid w:val="009D7AB0"/>
    <w:rsid w:val="009E012C"/>
    <w:rsid w:val="009E0711"/>
    <w:rsid w:val="009E1364"/>
    <w:rsid w:val="009E16D6"/>
    <w:rsid w:val="009E2DB9"/>
    <w:rsid w:val="009E2EE2"/>
    <w:rsid w:val="009E3ADC"/>
    <w:rsid w:val="009E3C54"/>
    <w:rsid w:val="009E3E14"/>
    <w:rsid w:val="009E4445"/>
    <w:rsid w:val="009E77D2"/>
    <w:rsid w:val="009E7DE2"/>
    <w:rsid w:val="009F12D7"/>
    <w:rsid w:val="009F2592"/>
    <w:rsid w:val="009F377E"/>
    <w:rsid w:val="009F3F65"/>
    <w:rsid w:val="009F45D5"/>
    <w:rsid w:val="009F50CC"/>
    <w:rsid w:val="009F5874"/>
    <w:rsid w:val="00A016BF"/>
    <w:rsid w:val="00A04994"/>
    <w:rsid w:val="00A05C04"/>
    <w:rsid w:val="00A10B38"/>
    <w:rsid w:val="00A12936"/>
    <w:rsid w:val="00A132D1"/>
    <w:rsid w:val="00A137AB"/>
    <w:rsid w:val="00A14991"/>
    <w:rsid w:val="00A1761A"/>
    <w:rsid w:val="00A22430"/>
    <w:rsid w:val="00A23573"/>
    <w:rsid w:val="00A24835"/>
    <w:rsid w:val="00A25289"/>
    <w:rsid w:val="00A257C4"/>
    <w:rsid w:val="00A26AC2"/>
    <w:rsid w:val="00A274A0"/>
    <w:rsid w:val="00A27ED9"/>
    <w:rsid w:val="00A31F8B"/>
    <w:rsid w:val="00A3257B"/>
    <w:rsid w:val="00A32EBA"/>
    <w:rsid w:val="00A34746"/>
    <w:rsid w:val="00A40B4B"/>
    <w:rsid w:val="00A41805"/>
    <w:rsid w:val="00A41F2F"/>
    <w:rsid w:val="00A43103"/>
    <w:rsid w:val="00A444ED"/>
    <w:rsid w:val="00A45691"/>
    <w:rsid w:val="00A45C69"/>
    <w:rsid w:val="00A468EE"/>
    <w:rsid w:val="00A47959"/>
    <w:rsid w:val="00A52AE3"/>
    <w:rsid w:val="00A54583"/>
    <w:rsid w:val="00A55DB6"/>
    <w:rsid w:val="00A61DEC"/>
    <w:rsid w:val="00A62EB6"/>
    <w:rsid w:val="00A63E2B"/>
    <w:rsid w:val="00A7154D"/>
    <w:rsid w:val="00A765F1"/>
    <w:rsid w:val="00A76C75"/>
    <w:rsid w:val="00A77583"/>
    <w:rsid w:val="00A82EFB"/>
    <w:rsid w:val="00A830FC"/>
    <w:rsid w:val="00A85C2A"/>
    <w:rsid w:val="00A87F81"/>
    <w:rsid w:val="00A90E96"/>
    <w:rsid w:val="00A9132D"/>
    <w:rsid w:val="00A91CCE"/>
    <w:rsid w:val="00A9296A"/>
    <w:rsid w:val="00A941F9"/>
    <w:rsid w:val="00A959D3"/>
    <w:rsid w:val="00A96134"/>
    <w:rsid w:val="00AA17E2"/>
    <w:rsid w:val="00AA2495"/>
    <w:rsid w:val="00AA3990"/>
    <w:rsid w:val="00AB0644"/>
    <w:rsid w:val="00AB133A"/>
    <w:rsid w:val="00AB162B"/>
    <w:rsid w:val="00AB1939"/>
    <w:rsid w:val="00AB5274"/>
    <w:rsid w:val="00AB6B58"/>
    <w:rsid w:val="00AB77E3"/>
    <w:rsid w:val="00AC001A"/>
    <w:rsid w:val="00AC08AF"/>
    <w:rsid w:val="00AC1B4D"/>
    <w:rsid w:val="00AC2A1C"/>
    <w:rsid w:val="00AC2EF9"/>
    <w:rsid w:val="00AC34D3"/>
    <w:rsid w:val="00AC5673"/>
    <w:rsid w:val="00AD15A6"/>
    <w:rsid w:val="00AD16AD"/>
    <w:rsid w:val="00AD26F5"/>
    <w:rsid w:val="00AD4035"/>
    <w:rsid w:val="00AD50DB"/>
    <w:rsid w:val="00AD547D"/>
    <w:rsid w:val="00AE027E"/>
    <w:rsid w:val="00AE1526"/>
    <w:rsid w:val="00AE504B"/>
    <w:rsid w:val="00AE5C0D"/>
    <w:rsid w:val="00AE5E80"/>
    <w:rsid w:val="00AE670E"/>
    <w:rsid w:val="00AE6E2C"/>
    <w:rsid w:val="00AE7F4F"/>
    <w:rsid w:val="00AF086A"/>
    <w:rsid w:val="00AF0BB2"/>
    <w:rsid w:val="00AF132F"/>
    <w:rsid w:val="00AF1FA2"/>
    <w:rsid w:val="00AF2764"/>
    <w:rsid w:val="00AF2D1C"/>
    <w:rsid w:val="00AF45E6"/>
    <w:rsid w:val="00AF4B03"/>
    <w:rsid w:val="00AF4DA5"/>
    <w:rsid w:val="00AF512B"/>
    <w:rsid w:val="00B00C93"/>
    <w:rsid w:val="00B016A3"/>
    <w:rsid w:val="00B01755"/>
    <w:rsid w:val="00B0224A"/>
    <w:rsid w:val="00B05029"/>
    <w:rsid w:val="00B05F4C"/>
    <w:rsid w:val="00B0791C"/>
    <w:rsid w:val="00B1054C"/>
    <w:rsid w:val="00B109CE"/>
    <w:rsid w:val="00B1125D"/>
    <w:rsid w:val="00B12E7B"/>
    <w:rsid w:val="00B13E1A"/>
    <w:rsid w:val="00B14EC8"/>
    <w:rsid w:val="00B2076A"/>
    <w:rsid w:val="00B20CDC"/>
    <w:rsid w:val="00B21456"/>
    <w:rsid w:val="00B218F9"/>
    <w:rsid w:val="00B237E1"/>
    <w:rsid w:val="00B24CE0"/>
    <w:rsid w:val="00B273DF"/>
    <w:rsid w:val="00B30AC0"/>
    <w:rsid w:val="00B31B14"/>
    <w:rsid w:val="00B31D84"/>
    <w:rsid w:val="00B3274C"/>
    <w:rsid w:val="00B32FDE"/>
    <w:rsid w:val="00B33772"/>
    <w:rsid w:val="00B3415B"/>
    <w:rsid w:val="00B34216"/>
    <w:rsid w:val="00B34D77"/>
    <w:rsid w:val="00B40EA8"/>
    <w:rsid w:val="00B4352E"/>
    <w:rsid w:val="00B446F4"/>
    <w:rsid w:val="00B44D96"/>
    <w:rsid w:val="00B44F97"/>
    <w:rsid w:val="00B47D22"/>
    <w:rsid w:val="00B5203B"/>
    <w:rsid w:val="00B5531F"/>
    <w:rsid w:val="00B55DB7"/>
    <w:rsid w:val="00B56B53"/>
    <w:rsid w:val="00B57578"/>
    <w:rsid w:val="00B62E7C"/>
    <w:rsid w:val="00B63763"/>
    <w:rsid w:val="00B64DD5"/>
    <w:rsid w:val="00B657A8"/>
    <w:rsid w:val="00B6673E"/>
    <w:rsid w:val="00B66F99"/>
    <w:rsid w:val="00B70F9C"/>
    <w:rsid w:val="00B737FA"/>
    <w:rsid w:val="00B7403E"/>
    <w:rsid w:val="00B74F6E"/>
    <w:rsid w:val="00B75780"/>
    <w:rsid w:val="00B75F2B"/>
    <w:rsid w:val="00B75FC5"/>
    <w:rsid w:val="00B80967"/>
    <w:rsid w:val="00B81CAB"/>
    <w:rsid w:val="00B82962"/>
    <w:rsid w:val="00B8351A"/>
    <w:rsid w:val="00B836FB"/>
    <w:rsid w:val="00B83913"/>
    <w:rsid w:val="00B8473A"/>
    <w:rsid w:val="00B9047F"/>
    <w:rsid w:val="00B91236"/>
    <w:rsid w:val="00B93852"/>
    <w:rsid w:val="00B94793"/>
    <w:rsid w:val="00B95936"/>
    <w:rsid w:val="00B97E6E"/>
    <w:rsid w:val="00BA0DE2"/>
    <w:rsid w:val="00BA0EE8"/>
    <w:rsid w:val="00BA0FE7"/>
    <w:rsid w:val="00BA14EA"/>
    <w:rsid w:val="00BA1A42"/>
    <w:rsid w:val="00BA34B1"/>
    <w:rsid w:val="00BA4B95"/>
    <w:rsid w:val="00BB4176"/>
    <w:rsid w:val="00BB4DAE"/>
    <w:rsid w:val="00BB5569"/>
    <w:rsid w:val="00BB694C"/>
    <w:rsid w:val="00BB75CF"/>
    <w:rsid w:val="00BC1037"/>
    <w:rsid w:val="00BC1993"/>
    <w:rsid w:val="00BC3A43"/>
    <w:rsid w:val="00BC4064"/>
    <w:rsid w:val="00BC49EB"/>
    <w:rsid w:val="00BD1087"/>
    <w:rsid w:val="00BD7286"/>
    <w:rsid w:val="00BD76CF"/>
    <w:rsid w:val="00BD7F79"/>
    <w:rsid w:val="00BE0B5B"/>
    <w:rsid w:val="00BE0CF1"/>
    <w:rsid w:val="00BE331F"/>
    <w:rsid w:val="00BE6E44"/>
    <w:rsid w:val="00BF2F04"/>
    <w:rsid w:val="00BF3BF7"/>
    <w:rsid w:val="00BF715B"/>
    <w:rsid w:val="00BF76B0"/>
    <w:rsid w:val="00C020E3"/>
    <w:rsid w:val="00C03E29"/>
    <w:rsid w:val="00C057C5"/>
    <w:rsid w:val="00C05D69"/>
    <w:rsid w:val="00C07717"/>
    <w:rsid w:val="00C107D1"/>
    <w:rsid w:val="00C139A8"/>
    <w:rsid w:val="00C21AEC"/>
    <w:rsid w:val="00C21BED"/>
    <w:rsid w:val="00C2261A"/>
    <w:rsid w:val="00C22E99"/>
    <w:rsid w:val="00C23C09"/>
    <w:rsid w:val="00C25553"/>
    <w:rsid w:val="00C25B60"/>
    <w:rsid w:val="00C27178"/>
    <w:rsid w:val="00C30CBD"/>
    <w:rsid w:val="00C33254"/>
    <w:rsid w:val="00C35D82"/>
    <w:rsid w:val="00C400F9"/>
    <w:rsid w:val="00C42F76"/>
    <w:rsid w:val="00C44931"/>
    <w:rsid w:val="00C458E1"/>
    <w:rsid w:val="00C4724A"/>
    <w:rsid w:val="00C50053"/>
    <w:rsid w:val="00C51916"/>
    <w:rsid w:val="00C52849"/>
    <w:rsid w:val="00C54B9E"/>
    <w:rsid w:val="00C5585A"/>
    <w:rsid w:val="00C56C51"/>
    <w:rsid w:val="00C578E6"/>
    <w:rsid w:val="00C57B39"/>
    <w:rsid w:val="00C57C60"/>
    <w:rsid w:val="00C60178"/>
    <w:rsid w:val="00C6132B"/>
    <w:rsid w:val="00C62B95"/>
    <w:rsid w:val="00C6307C"/>
    <w:rsid w:val="00C6532D"/>
    <w:rsid w:val="00C66FEE"/>
    <w:rsid w:val="00C70204"/>
    <w:rsid w:val="00C70816"/>
    <w:rsid w:val="00C70ECC"/>
    <w:rsid w:val="00C722EE"/>
    <w:rsid w:val="00C73E12"/>
    <w:rsid w:val="00C74657"/>
    <w:rsid w:val="00C82801"/>
    <w:rsid w:val="00C82C5E"/>
    <w:rsid w:val="00C864FD"/>
    <w:rsid w:val="00C87A86"/>
    <w:rsid w:val="00C92756"/>
    <w:rsid w:val="00C93D8B"/>
    <w:rsid w:val="00C953C1"/>
    <w:rsid w:val="00CA0CDD"/>
    <w:rsid w:val="00CA0EA6"/>
    <w:rsid w:val="00CA220D"/>
    <w:rsid w:val="00CA2B2C"/>
    <w:rsid w:val="00CA348C"/>
    <w:rsid w:val="00CA37BD"/>
    <w:rsid w:val="00CA46EC"/>
    <w:rsid w:val="00CA5468"/>
    <w:rsid w:val="00CA6667"/>
    <w:rsid w:val="00CA75A9"/>
    <w:rsid w:val="00CA7EA6"/>
    <w:rsid w:val="00CA7F9E"/>
    <w:rsid w:val="00CB0E86"/>
    <w:rsid w:val="00CB1414"/>
    <w:rsid w:val="00CB1E5A"/>
    <w:rsid w:val="00CB1FD1"/>
    <w:rsid w:val="00CB3110"/>
    <w:rsid w:val="00CB3766"/>
    <w:rsid w:val="00CB4BD6"/>
    <w:rsid w:val="00CB6790"/>
    <w:rsid w:val="00CB72B0"/>
    <w:rsid w:val="00CB72DF"/>
    <w:rsid w:val="00CB77EC"/>
    <w:rsid w:val="00CB7809"/>
    <w:rsid w:val="00CC0D93"/>
    <w:rsid w:val="00CC107C"/>
    <w:rsid w:val="00CC1BEB"/>
    <w:rsid w:val="00CC3790"/>
    <w:rsid w:val="00CC3A63"/>
    <w:rsid w:val="00CC4E1A"/>
    <w:rsid w:val="00CC505C"/>
    <w:rsid w:val="00CC603C"/>
    <w:rsid w:val="00CC6DCD"/>
    <w:rsid w:val="00CD109C"/>
    <w:rsid w:val="00CD3FD4"/>
    <w:rsid w:val="00CD493C"/>
    <w:rsid w:val="00CD62E3"/>
    <w:rsid w:val="00CE0913"/>
    <w:rsid w:val="00CE14A6"/>
    <w:rsid w:val="00CE39D4"/>
    <w:rsid w:val="00CE3B39"/>
    <w:rsid w:val="00CE4DBE"/>
    <w:rsid w:val="00CE519C"/>
    <w:rsid w:val="00CE5E43"/>
    <w:rsid w:val="00CE7BFB"/>
    <w:rsid w:val="00CF22D8"/>
    <w:rsid w:val="00CF2878"/>
    <w:rsid w:val="00CF523D"/>
    <w:rsid w:val="00CF52FB"/>
    <w:rsid w:val="00CF6635"/>
    <w:rsid w:val="00D002A4"/>
    <w:rsid w:val="00D0036E"/>
    <w:rsid w:val="00D01E2E"/>
    <w:rsid w:val="00D02037"/>
    <w:rsid w:val="00D026BE"/>
    <w:rsid w:val="00D02AD5"/>
    <w:rsid w:val="00D02D2E"/>
    <w:rsid w:val="00D03153"/>
    <w:rsid w:val="00D04578"/>
    <w:rsid w:val="00D061F0"/>
    <w:rsid w:val="00D06DB4"/>
    <w:rsid w:val="00D079B2"/>
    <w:rsid w:val="00D100B8"/>
    <w:rsid w:val="00D1204D"/>
    <w:rsid w:val="00D122C8"/>
    <w:rsid w:val="00D1334F"/>
    <w:rsid w:val="00D1345D"/>
    <w:rsid w:val="00D15ED9"/>
    <w:rsid w:val="00D15F7F"/>
    <w:rsid w:val="00D17223"/>
    <w:rsid w:val="00D17996"/>
    <w:rsid w:val="00D21785"/>
    <w:rsid w:val="00D21BC3"/>
    <w:rsid w:val="00D21EB5"/>
    <w:rsid w:val="00D221DC"/>
    <w:rsid w:val="00D22D50"/>
    <w:rsid w:val="00D259E3"/>
    <w:rsid w:val="00D26327"/>
    <w:rsid w:val="00D300FC"/>
    <w:rsid w:val="00D30978"/>
    <w:rsid w:val="00D313AA"/>
    <w:rsid w:val="00D313E0"/>
    <w:rsid w:val="00D31449"/>
    <w:rsid w:val="00D31CD8"/>
    <w:rsid w:val="00D33733"/>
    <w:rsid w:val="00D33ACC"/>
    <w:rsid w:val="00D35171"/>
    <w:rsid w:val="00D36605"/>
    <w:rsid w:val="00D36D74"/>
    <w:rsid w:val="00D37489"/>
    <w:rsid w:val="00D37939"/>
    <w:rsid w:val="00D37D54"/>
    <w:rsid w:val="00D4008B"/>
    <w:rsid w:val="00D40BF0"/>
    <w:rsid w:val="00D418EE"/>
    <w:rsid w:val="00D428E6"/>
    <w:rsid w:val="00D44431"/>
    <w:rsid w:val="00D44E9B"/>
    <w:rsid w:val="00D45640"/>
    <w:rsid w:val="00D47595"/>
    <w:rsid w:val="00D47CBE"/>
    <w:rsid w:val="00D50A0A"/>
    <w:rsid w:val="00D50ED6"/>
    <w:rsid w:val="00D5203C"/>
    <w:rsid w:val="00D52A59"/>
    <w:rsid w:val="00D53696"/>
    <w:rsid w:val="00D53B01"/>
    <w:rsid w:val="00D55F5E"/>
    <w:rsid w:val="00D56BC8"/>
    <w:rsid w:val="00D575BA"/>
    <w:rsid w:val="00D57A3A"/>
    <w:rsid w:val="00D60E66"/>
    <w:rsid w:val="00D60E95"/>
    <w:rsid w:val="00D61411"/>
    <w:rsid w:val="00D63754"/>
    <w:rsid w:val="00D6602F"/>
    <w:rsid w:val="00D66D61"/>
    <w:rsid w:val="00D70999"/>
    <w:rsid w:val="00D7099C"/>
    <w:rsid w:val="00D76FBE"/>
    <w:rsid w:val="00D771C3"/>
    <w:rsid w:val="00D775AD"/>
    <w:rsid w:val="00D81959"/>
    <w:rsid w:val="00D8347E"/>
    <w:rsid w:val="00D837E2"/>
    <w:rsid w:val="00D83995"/>
    <w:rsid w:val="00D83E09"/>
    <w:rsid w:val="00D841D3"/>
    <w:rsid w:val="00D84A13"/>
    <w:rsid w:val="00D851E0"/>
    <w:rsid w:val="00D856DF"/>
    <w:rsid w:val="00D859B6"/>
    <w:rsid w:val="00D85F2D"/>
    <w:rsid w:val="00D86D28"/>
    <w:rsid w:val="00D870B5"/>
    <w:rsid w:val="00D943AA"/>
    <w:rsid w:val="00D9589B"/>
    <w:rsid w:val="00DA1F62"/>
    <w:rsid w:val="00DA50AC"/>
    <w:rsid w:val="00DA5F26"/>
    <w:rsid w:val="00DA60D6"/>
    <w:rsid w:val="00DA68BB"/>
    <w:rsid w:val="00DA6D23"/>
    <w:rsid w:val="00DB1CE5"/>
    <w:rsid w:val="00DB4A94"/>
    <w:rsid w:val="00DB4F73"/>
    <w:rsid w:val="00DB5992"/>
    <w:rsid w:val="00DB646C"/>
    <w:rsid w:val="00DB6AD3"/>
    <w:rsid w:val="00DC0EE5"/>
    <w:rsid w:val="00DC14B6"/>
    <w:rsid w:val="00DC214E"/>
    <w:rsid w:val="00DC2EC3"/>
    <w:rsid w:val="00DC5D51"/>
    <w:rsid w:val="00DC6B3C"/>
    <w:rsid w:val="00DC6E01"/>
    <w:rsid w:val="00DD041B"/>
    <w:rsid w:val="00DD0B58"/>
    <w:rsid w:val="00DD1A53"/>
    <w:rsid w:val="00DD2945"/>
    <w:rsid w:val="00DD4B36"/>
    <w:rsid w:val="00DD5E69"/>
    <w:rsid w:val="00DE0215"/>
    <w:rsid w:val="00DE039A"/>
    <w:rsid w:val="00DE09DB"/>
    <w:rsid w:val="00DE144B"/>
    <w:rsid w:val="00DE15E0"/>
    <w:rsid w:val="00DE2203"/>
    <w:rsid w:val="00DE379F"/>
    <w:rsid w:val="00DF02FC"/>
    <w:rsid w:val="00DF227A"/>
    <w:rsid w:val="00DF5022"/>
    <w:rsid w:val="00DF6BAA"/>
    <w:rsid w:val="00E00A86"/>
    <w:rsid w:val="00E00BE5"/>
    <w:rsid w:val="00E01156"/>
    <w:rsid w:val="00E01EC8"/>
    <w:rsid w:val="00E03F45"/>
    <w:rsid w:val="00E04AB0"/>
    <w:rsid w:val="00E11C16"/>
    <w:rsid w:val="00E11EB6"/>
    <w:rsid w:val="00E14B33"/>
    <w:rsid w:val="00E14D51"/>
    <w:rsid w:val="00E1778B"/>
    <w:rsid w:val="00E20F65"/>
    <w:rsid w:val="00E22F59"/>
    <w:rsid w:val="00E24AFA"/>
    <w:rsid w:val="00E259F7"/>
    <w:rsid w:val="00E27479"/>
    <w:rsid w:val="00E3102E"/>
    <w:rsid w:val="00E34678"/>
    <w:rsid w:val="00E34EDF"/>
    <w:rsid w:val="00E369BA"/>
    <w:rsid w:val="00E36C8C"/>
    <w:rsid w:val="00E374D5"/>
    <w:rsid w:val="00E4078F"/>
    <w:rsid w:val="00E40C4F"/>
    <w:rsid w:val="00E44FB8"/>
    <w:rsid w:val="00E46115"/>
    <w:rsid w:val="00E463C5"/>
    <w:rsid w:val="00E46F90"/>
    <w:rsid w:val="00E47CB8"/>
    <w:rsid w:val="00E47E1A"/>
    <w:rsid w:val="00E50B27"/>
    <w:rsid w:val="00E51974"/>
    <w:rsid w:val="00E529D7"/>
    <w:rsid w:val="00E53412"/>
    <w:rsid w:val="00E541B7"/>
    <w:rsid w:val="00E54699"/>
    <w:rsid w:val="00E56C45"/>
    <w:rsid w:val="00E57199"/>
    <w:rsid w:val="00E6241D"/>
    <w:rsid w:val="00E62BB1"/>
    <w:rsid w:val="00E63734"/>
    <w:rsid w:val="00E64E02"/>
    <w:rsid w:val="00E678A7"/>
    <w:rsid w:val="00E739BB"/>
    <w:rsid w:val="00E73AC1"/>
    <w:rsid w:val="00E80759"/>
    <w:rsid w:val="00E80C65"/>
    <w:rsid w:val="00E83E33"/>
    <w:rsid w:val="00E84D02"/>
    <w:rsid w:val="00E85A59"/>
    <w:rsid w:val="00E86DD2"/>
    <w:rsid w:val="00E877FD"/>
    <w:rsid w:val="00E911F7"/>
    <w:rsid w:val="00E9490F"/>
    <w:rsid w:val="00E95175"/>
    <w:rsid w:val="00E9600F"/>
    <w:rsid w:val="00E97C52"/>
    <w:rsid w:val="00EA1ECD"/>
    <w:rsid w:val="00EA2A65"/>
    <w:rsid w:val="00EA4C58"/>
    <w:rsid w:val="00EA51C6"/>
    <w:rsid w:val="00EA6E07"/>
    <w:rsid w:val="00EB1329"/>
    <w:rsid w:val="00EB228E"/>
    <w:rsid w:val="00EB27C4"/>
    <w:rsid w:val="00EB2B15"/>
    <w:rsid w:val="00EB6360"/>
    <w:rsid w:val="00EB69AD"/>
    <w:rsid w:val="00EB77D1"/>
    <w:rsid w:val="00EC1927"/>
    <w:rsid w:val="00EC25B8"/>
    <w:rsid w:val="00EC27BE"/>
    <w:rsid w:val="00EC2E09"/>
    <w:rsid w:val="00EC4C92"/>
    <w:rsid w:val="00EC4CA3"/>
    <w:rsid w:val="00EC5A04"/>
    <w:rsid w:val="00ED0C6B"/>
    <w:rsid w:val="00ED103D"/>
    <w:rsid w:val="00ED18F5"/>
    <w:rsid w:val="00ED36F5"/>
    <w:rsid w:val="00ED5308"/>
    <w:rsid w:val="00ED5477"/>
    <w:rsid w:val="00EE000C"/>
    <w:rsid w:val="00EE0992"/>
    <w:rsid w:val="00EE0C72"/>
    <w:rsid w:val="00EE4BBC"/>
    <w:rsid w:val="00EE51A2"/>
    <w:rsid w:val="00EE5DFA"/>
    <w:rsid w:val="00EE6D39"/>
    <w:rsid w:val="00EF060C"/>
    <w:rsid w:val="00EF078B"/>
    <w:rsid w:val="00EF1012"/>
    <w:rsid w:val="00EF1031"/>
    <w:rsid w:val="00EF12A0"/>
    <w:rsid w:val="00EF4579"/>
    <w:rsid w:val="00EF6E59"/>
    <w:rsid w:val="00EF7A59"/>
    <w:rsid w:val="00F04284"/>
    <w:rsid w:val="00F07B76"/>
    <w:rsid w:val="00F07ED7"/>
    <w:rsid w:val="00F11D47"/>
    <w:rsid w:val="00F11F2E"/>
    <w:rsid w:val="00F13265"/>
    <w:rsid w:val="00F147D8"/>
    <w:rsid w:val="00F150D8"/>
    <w:rsid w:val="00F154F6"/>
    <w:rsid w:val="00F16FAC"/>
    <w:rsid w:val="00F21FA2"/>
    <w:rsid w:val="00F2273C"/>
    <w:rsid w:val="00F2727E"/>
    <w:rsid w:val="00F3089A"/>
    <w:rsid w:val="00F3266D"/>
    <w:rsid w:val="00F335D1"/>
    <w:rsid w:val="00F34F6D"/>
    <w:rsid w:val="00F360EB"/>
    <w:rsid w:val="00F36AEE"/>
    <w:rsid w:val="00F4106F"/>
    <w:rsid w:val="00F446CC"/>
    <w:rsid w:val="00F462E7"/>
    <w:rsid w:val="00F47C79"/>
    <w:rsid w:val="00F5000C"/>
    <w:rsid w:val="00F5062E"/>
    <w:rsid w:val="00F50ECA"/>
    <w:rsid w:val="00F533F0"/>
    <w:rsid w:val="00F54DE2"/>
    <w:rsid w:val="00F60FA0"/>
    <w:rsid w:val="00F6490B"/>
    <w:rsid w:val="00F65344"/>
    <w:rsid w:val="00F66572"/>
    <w:rsid w:val="00F70112"/>
    <w:rsid w:val="00F725AA"/>
    <w:rsid w:val="00F73793"/>
    <w:rsid w:val="00F74086"/>
    <w:rsid w:val="00F74276"/>
    <w:rsid w:val="00F76847"/>
    <w:rsid w:val="00F807FA"/>
    <w:rsid w:val="00F80C1A"/>
    <w:rsid w:val="00F83608"/>
    <w:rsid w:val="00F84531"/>
    <w:rsid w:val="00F84B88"/>
    <w:rsid w:val="00F915B3"/>
    <w:rsid w:val="00F93D48"/>
    <w:rsid w:val="00F93F83"/>
    <w:rsid w:val="00F94635"/>
    <w:rsid w:val="00FA2362"/>
    <w:rsid w:val="00FA617D"/>
    <w:rsid w:val="00FA7037"/>
    <w:rsid w:val="00FA731F"/>
    <w:rsid w:val="00FB0BBA"/>
    <w:rsid w:val="00FB0BD2"/>
    <w:rsid w:val="00FB30A2"/>
    <w:rsid w:val="00FB43ED"/>
    <w:rsid w:val="00FB4CDD"/>
    <w:rsid w:val="00FB59D5"/>
    <w:rsid w:val="00FC2EC3"/>
    <w:rsid w:val="00FC41A6"/>
    <w:rsid w:val="00FD1FBC"/>
    <w:rsid w:val="00FD22CD"/>
    <w:rsid w:val="00FD39DD"/>
    <w:rsid w:val="00FD4D7A"/>
    <w:rsid w:val="00FD5712"/>
    <w:rsid w:val="00FD7357"/>
    <w:rsid w:val="00FE0896"/>
    <w:rsid w:val="00FE0963"/>
    <w:rsid w:val="00FE32E3"/>
    <w:rsid w:val="00FE3ED2"/>
    <w:rsid w:val="00FE4339"/>
    <w:rsid w:val="00FE6CFC"/>
    <w:rsid w:val="00FE7627"/>
    <w:rsid w:val="00FF0701"/>
    <w:rsid w:val="00FF1552"/>
    <w:rsid w:val="00FF1755"/>
    <w:rsid w:val="00FF2D87"/>
    <w:rsid w:val="00FF2EFA"/>
    <w:rsid w:val="00FF61FC"/>
    <w:rsid w:val="00FF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64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B7403E"/>
    <w:pPr>
      <w:keepNext/>
      <w:spacing w:before="240" w:after="60"/>
      <w:outlineLvl w:val="0"/>
    </w:pPr>
    <w:rPr>
      <w:rFonts w:ascii="Arial" w:eastAsia="Calibri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uiPriority w:val="99"/>
    <w:rsid w:val="00CF52F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Tahoma" w:hAnsi="Tahoma" w:cs="Tahoma"/>
      <w:szCs w:val="24"/>
    </w:rPr>
  </w:style>
  <w:style w:type="character" w:customStyle="1" w:styleId="FontStyle37">
    <w:name w:val="Font Style37"/>
    <w:basedOn w:val="a0"/>
    <w:uiPriority w:val="99"/>
    <w:rsid w:val="00CF52F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CF52FB"/>
    <w:pPr>
      <w:widowControl w:val="0"/>
      <w:autoSpaceDE w:val="0"/>
      <w:autoSpaceDN w:val="0"/>
      <w:adjustRightInd w:val="0"/>
      <w:jc w:val="both"/>
    </w:pPr>
    <w:rPr>
      <w:rFonts w:ascii="Tahoma" w:eastAsia="Calibri" w:hAnsi="Tahoma" w:cs="Tahoma"/>
      <w:szCs w:val="24"/>
    </w:rPr>
  </w:style>
  <w:style w:type="character" w:customStyle="1" w:styleId="FontStyle38">
    <w:name w:val="Font Style38"/>
    <w:basedOn w:val="a0"/>
    <w:rsid w:val="00CF52FB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CF52FB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Cs w:val="24"/>
    </w:rPr>
  </w:style>
  <w:style w:type="paragraph" w:customStyle="1" w:styleId="Style10">
    <w:name w:val="Style10"/>
    <w:basedOn w:val="a"/>
    <w:uiPriority w:val="99"/>
    <w:rsid w:val="007F6D2C"/>
    <w:pPr>
      <w:widowControl w:val="0"/>
      <w:autoSpaceDE w:val="0"/>
      <w:autoSpaceDN w:val="0"/>
      <w:adjustRightInd w:val="0"/>
      <w:spacing w:line="274" w:lineRule="exact"/>
      <w:ind w:hanging="101"/>
    </w:pPr>
    <w:rPr>
      <w:rFonts w:ascii="Tahoma" w:hAnsi="Tahoma" w:cs="Tahoma"/>
      <w:szCs w:val="24"/>
    </w:rPr>
  </w:style>
  <w:style w:type="character" w:customStyle="1" w:styleId="FontStyle23">
    <w:name w:val="Font Style23"/>
    <w:basedOn w:val="a0"/>
    <w:uiPriority w:val="99"/>
    <w:rsid w:val="007F6D2C"/>
    <w:rPr>
      <w:rFonts w:ascii="Times New Roman" w:hAnsi="Times New Roman" w:cs="Times New Roman"/>
      <w:sz w:val="14"/>
      <w:szCs w:val="14"/>
    </w:rPr>
  </w:style>
  <w:style w:type="paragraph" w:customStyle="1" w:styleId="ConsPlusNormal">
    <w:name w:val="ConsPlusNormal"/>
    <w:rsid w:val="00D56B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ED530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ahoma" w:eastAsia="Calibri" w:hAnsi="Tahoma" w:cs="Tahoma"/>
      <w:szCs w:val="24"/>
    </w:rPr>
  </w:style>
  <w:style w:type="character" w:customStyle="1" w:styleId="20">
    <w:name w:val="Основной текст с отступом 2 Знак"/>
    <w:basedOn w:val="a0"/>
    <w:link w:val="2"/>
    <w:rsid w:val="00ED5308"/>
    <w:rPr>
      <w:rFonts w:ascii="Tahoma" w:eastAsia="Calibri" w:hAnsi="Tahoma" w:cs="Tahoma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B7403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7403E"/>
    <w:rPr>
      <w:rFonts w:ascii="Times New Roman" w:eastAsiaTheme="minorEastAsia" w:hAnsi="Times New Roman"/>
      <w:sz w:val="24"/>
      <w:lang w:eastAsia="ru-RU"/>
    </w:rPr>
  </w:style>
  <w:style w:type="character" w:customStyle="1" w:styleId="10">
    <w:name w:val="Заголовок 1 Знак"/>
    <w:basedOn w:val="a0"/>
    <w:link w:val="1"/>
    <w:rsid w:val="00B7403E"/>
    <w:rPr>
      <w:rFonts w:ascii="Arial" w:eastAsia="Calibri" w:hAnsi="Arial" w:cs="Times New Roman"/>
      <w:b/>
      <w:kern w:val="28"/>
      <w:sz w:val="28"/>
      <w:szCs w:val="20"/>
    </w:rPr>
  </w:style>
  <w:style w:type="character" w:customStyle="1" w:styleId="FontStyle40">
    <w:name w:val="Font Style40"/>
    <w:basedOn w:val="a0"/>
    <w:rsid w:val="00B7403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KOT</cp:lastModifiedBy>
  <cp:revision>2</cp:revision>
  <dcterms:created xsi:type="dcterms:W3CDTF">2013-02-06T13:50:00Z</dcterms:created>
  <dcterms:modified xsi:type="dcterms:W3CDTF">2013-02-06T13:50:00Z</dcterms:modified>
</cp:coreProperties>
</file>